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671"/>
        <w:gridCol w:w="699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733D0A" w:rsidP="00733D0A">
            <w:pPr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</w:t>
            </w:r>
            <w:r>
              <w:rPr>
                <w:b/>
                <w:sz w:val="36"/>
                <w:szCs w:val="36"/>
                <w:lang w:val="sr-Latn-BA"/>
              </w:rPr>
              <w:t xml:space="preserve">J </w:t>
            </w:r>
            <w:r w:rsidR="00C14C97" w:rsidRPr="002C7CFA">
              <w:rPr>
                <w:b/>
                <w:sz w:val="36"/>
                <w:szCs w:val="36"/>
                <w:lang w:val="sr-Cyrl-BA"/>
              </w:rPr>
              <w:t>ЛУЦИ</w:t>
            </w:r>
          </w:p>
          <w:p w:rsidR="00C14C97" w:rsidRPr="002C7CFA" w:rsidRDefault="00FC710E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0B7E25">
              <w:rPr>
                <w:sz w:val="32"/>
                <w:szCs w:val="32"/>
                <w:lang w:val="sr-Cyrl-BA"/>
              </w:rPr>
              <w:t xml:space="preserve"> рачуноводство и пословне финансије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376ACD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438650" cy="885825"/>
                  <wp:effectExtent l="0" t="0" r="0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8B1B16" w:rsidP="002772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862F5">
              <w:rPr>
                <w:lang w:val="sr-Latn-RS"/>
              </w:rPr>
              <w:t>2</w:t>
            </w:r>
            <w:r w:rsidR="0027720D">
              <w:rPr>
                <w:lang w:val="sr-Latn-RS"/>
              </w:rPr>
              <w:t>2</w:t>
            </w:r>
            <w:r>
              <w:rPr>
                <w:lang w:val="sr-Cyrl-BA"/>
              </w:rPr>
              <w:t>/20</w:t>
            </w:r>
            <w:r w:rsidR="00E862F5">
              <w:rPr>
                <w:lang w:val="sr-Cyrl-BA"/>
              </w:rPr>
              <w:t>2</w:t>
            </w:r>
            <w:r w:rsidR="0027720D">
              <w:rPr>
                <w:lang w:val="sr-Latn-RS"/>
              </w:rP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187CE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Процјена ризика</w:t>
            </w:r>
          </w:p>
        </w:tc>
        <w:tc>
          <w:tcPr>
            <w:tcW w:w="1440" w:type="dxa"/>
            <w:vAlign w:val="center"/>
          </w:tcPr>
          <w:p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E31592" w:rsidRDefault="001A1E1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Финансије, банкарство и осигурање</w:t>
            </w:r>
          </w:p>
        </w:tc>
        <w:tc>
          <w:tcPr>
            <w:tcW w:w="1152" w:type="dxa"/>
            <w:vAlign w:val="center"/>
          </w:tcPr>
          <w:p w:rsidR="008B1B16" w:rsidRPr="00E31592" w:rsidRDefault="00E3159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1A1E17"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E31592" w:rsidRDefault="008B1B16" w:rsidP="001A1E17">
            <w:pPr>
              <w:rPr>
                <w:color w:val="FF0000"/>
                <w:lang w:val="sr-Latn-BA"/>
              </w:rPr>
            </w:pPr>
          </w:p>
        </w:tc>
        <w:tc>
          <w:tcPr>
            <w:tcW w:w="1152" w:type="dxa"/>
            <w:vAlign w:val="center"/>
          </w:tcPr>
          <w:p w:rsidR="008B1B16" w:rsidRPr="00EC04F7" w:rsidRDefault="008B1B16" w:rsidP="00EC04F7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једна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  <w:r w:rsidR="00BF4DCA">
        <w:rPr>
          <w:b/>
          <w:sz w:val="28"/>
          <w:szCs w:val="28"/>
          <w:lang w:val="sr-Cyrl-BA"/>
        </w:rPr>
        <w:t xml:space="preserve"> за Доц. др Бошка Мекињића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260"/>
        <w:gridCol w:w="2790"/>
        <w:gridCol w:w="1350"/>
        <w:gridCol w:w="1189"/>
        <w:gridCol w:w="990"/>
        <w:gridCol w:w="1440"/>
        <w:gridCol w:w="816"/>
        <w:gridCol w:w="3105"/>
      </w:tblGrid>
      <w:tr w:rsidR="0083324A" w:rsidRPr="00BA562A" w:rsidTr="00D320EE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376ACD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31592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Дан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F4384F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Ч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Наставник</w:t>
            </w:r>
          </w:p>
        </w:tc>
      </w:tr>
      <w:tr w:rsidR="00684893" w:rsidRPr="00BA562A" w:rsidTr="00D320EE">
        <w:trPr>
          <w:jc w:val="center"/>
        </w:trPr>
        <w:tc>
          <w:tcPr>
            <w:tcW w:w="1075" w:type="dxa"/>
            <w:vAlign w:val="center"/>
          </w:tcPr>
          <w:p w:rsidR="00BE6390" w:rsidRPr="00BA562A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</w:t>
            </w:r>
          </w:p>
        </w:tc>
        <w:tc>
          <w:tcPr>
            <w:tcW w:w="1260" w:type="dxa"/>
            <w:vAlign w:val="center"/>
          </w:tcPr>
          <w:p w:rsidR="00BE6390" w:rsidRPr="00BA562A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</w:t>
            </w:r>
          </w:p>
        </w:tc>
        <w:tc>
          <w:tcPr>
            <w:tcW w:w="2790" w:type="dxa"/>
            <w:vAlign w:val="center"/>
          </w:tcPr>
          <w:p w:rsidR="00187CE5" w:rsidRPr="00BA562A" w:rsidRDefault="00187CE5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ru-RU"/>
              </w:rPr>
              <w:t>Мјерење и процјењивање пословног успјеха банке</w:t>
            </w:r>
            <w:r w:rsidRPr="00BA562A">
              <w:rPr>
                <w:szCs w:val="24"/>
                <w:lang w:val="ru-RU"/>
              </w:rPr>
              <w:br/>
              <w:t>Финансијски ризици</w:t>
            </w:r>
            <w:r w:rsidRPr="00BA562A">
              <w:rPr>
                <w:szCs w:val="24"/>
                <w:lang w:val="ru-RU"/>
              </w:rPr>
              <w:br/>
              <w:t>Системски и несистемски ризици</w:t>
            </w:r>
            <w:r w:rsidRPr="00BA562A">
              <w:rPr>
                <w:szCs w:val="24"/>
                <w:lang w:val="ru-RU"/>
              </w:rPr>
              <w:br/>
              <w:t>Метода корелације</w:t>
            </w:r>
            <w:r w:rsidRPr="00BA562A">
              <w:rPr>
                <w:szCs w:val="24"/>
                <w:lang w:val="ru-RU"/>
              </w:rPr>
              <w:br/>
              <w:t>Процес управљања ризицима</w:t>
            </w:r>
            <w:r w:rsidRPr="00BA562A">
              <w:rPr>
                <w:szCs w:val="24"/>
                <w:lang w:val="ru-RU"/>
              </w:rPr>
              <w:br/>
              <w:t>Фактор окружења</w:t>
            </w:r>
            <w:r w:rsidRPr="00BA562A">
              <w:rPr>
                <w:szCs w:val="24"/>
                <w:lang w:val="ru-RU"/>
              </w:rPr>
              <w:br/>
              <w:t>Фазе процеса управљања ризицима</w:t>
            </w:r>
            <w:r w:rsidRPr="00BA562A">
              <w:rPr>
                <w:szCs w:val="24"/>
                <w:lang w:val="ru-RU"/>
              </w:rPr>
              <w:br/>
              <w:t>Кључни аналитички алати у процјени ризика</w:t>
            </w:r>
            <w:r w:rsidRPr="00BA562A">
              <w:rPr>
                <w:szCs w:val="24"/>
                <w:lang w:val="ru-RU"/>
              </w:rPr>
              <w:br/>
              <w:t>Управљање кредитним ризиком</w:t>
            </w:r>
            <w:r w:rsidRPr="00BA562A">
              <w:rPr>
                <w:szCs w:val="24"/>
                <w:lang w:val="ru-RU"/>
              </w:rPr>
              <w:br/>
              <w:t>Управљање ризиком ликвидности</w:t>
            </w:r>
            <w:r w:rsidRPr="00BA562A">
              <w:rPr>
                <w:szCs w:val="24"/>
                <w:lang w:val="ru-RU"/>
              </w:rPr>
              <w:br/>
              <w:t xml:space="preserve">Управљање тржишним </w:t>
            </w:r>
            <w:r w:rsidRPr="00BA562A">
              <w:rPr>
                <w:szCs w:val="24"/>
                <w:lang w:val="ru-RU"/>
              </w:rPr>
              <w:lastRenderedPageBreak/>
              <w:t>ризицима</w:t>
            </w:r>
            <w:r w:rsidRPr="00BA562A">
              <w:rPr>
                <w:szCs w:val="24"/>
                <w:lang w:val="ru-RU"/>
              </w:rPr>
              <w:br/>
              <w:t>Стрес тестови и процјена ризика</w:t>
            </w:r>
            <w:r w:rsidRPr="00BA562A">
              <w:rPr>
                <w:szCs w:val="24"/>
                <w:lang w:val="ru-RU"/>
              </w:rPr>
              <w:br/>
              <w:t>Ризик каматне стопе</w:t>
            </w:r>
            <w:r w:rsidRPr="00BA562A">
              <w:rPr>
                <w:szCs w:val="24"/>
                <w:lang w:val="ru-RU"/>
              </w:rPr>
              <w:br/>
              <w:t>Валутни ризик</w:t>
            </w:r>
            <w:r w:rsidRPr="00BA562A">
              <w:rPr>
                <w:szCs w:val="24"/>
                <w:lang w:val="ru-RU"/>
              </w:rPr>
              <w:br/>
              <w:t>Управљање оперативним ризиком</w:t>
            </w:r>
            <w:r w:rsidRPr="00BA562A">
              <w:rPr>
                <w:szCs w:val="24"/>
                <w:lang w:val="ru-RU"/>
              </w:rPr>
              <w:br/>
              <w:t>Бета коефицијент и управљање ризицима</w:t>
            </w:r>
            <w:r w:rsidRPr="00BA562A">
              <w:rPr>
                <w:szCs w:val="24"/>
                <w:lang w:val="ru-RU"/>
              </w:rPr>
              <w:br/>
              <w:t>Ефекат диверзификације на ризик портфолија</w:t>
            </w:r>
            <w:r w:rsidRPr="00BA562A">
              <w:rPr>
                <w:szCs w:val="24"/>
                <w:lang w:val="ru-RU"/>
              </w:rPr>
              <w:br/>
              <w:t>Подршка стандардизације и информационе технологије у управљању ризицима</w:t>
            </w:r>
          </w:p>
          <w:p w:rsidR="006045C9" w:rsidRPr="00BA562A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Одбрана приступних радова</w:t>
            </w:r>
          </w:p>
        </w:tc>
        <w:tc>
          <w:tcPr>
            <w:tcW w:w="1350" w:type="dxa"/>
            <w:vAlign w:val="center"/>
          </w:tcPr>
          <w:p w:rsidR="00DA7A0F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Latn-BA"/>
              </w:rPr>
              <w:lastRenderedPageBreak/>
              <w:t>Четвртак</w:t>
            </w:r>
          </w:p>
          <w:p w:rsidR="00DA7A0F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Петак</w:t>
            </w:r>
          </w:p>
          <w:p w:rsidR="00684893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Субота</w:t>
            </w:r>
            <w:r w:rsidR="00684893" w:rsidRPr="00BA562A">
              <w:rPr>
                <w:szCs w:val="24"/>
                <w:lang w:val="sr-Cyrl-BA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BE6390" w:rsidRPr="00BA562A" w:rsidRDefault="00571A01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Latn-RS"/>
              </w:rPr>
              <w:t>1</w:t>
            </w:r>
            <w:r w:rsidR="0027720D">
              <w:rPr>
                <w:szCs w:val="24"/>
                <w:lang w:val="sr-Latn-RS"/>
              </w:rPr>
              <w:t>1</w:t>
            </w:r>
            <w:r w:rsidR="00187CE5" w:rsidRPr="00BA562A">
              <w:rPr>
                <w:szCs w:val="24"/>
                <w:lang w:val="sr-Cyrl-BA"/>
              </w:rPr>
              <w:t>.05</w:t>
            </w:r>
            <w:r w:rsidR="00BB60D3" w:rsidRPr="00BA562A">
              <w:rPr>
                <w:szCs w:val="24"/>
                <w:lang w:val="sr-Cyrl-BA"/>
              </w:rPr>
              <w:t>.</w:t>
            </w:r>
            <w:r w:rsidR="00427349" w:rsidRPr="00BA562A">
              <w:rPr>
                <w:szCs w:val="24"/>
                <w:lang w:val="sr-Cyrl-BA"/>
              </w:rPr>
              <w:t>20</w:t>
            </w:r>
            <w:r w:rsidR="00106E51">
              <w:rPr>
                <w:szCs w:val="24"/>
                <w:lang w:val="sr-Latn-RS"/>
              </w:rPr>
              <w:t>2</w:t>
            </w:r>
            <w:r w:rsidR="0027720D">
              <w:rPr>
                <w:szCs w:val="24"/>
                <w:lang w:val="sr-Latn-RS"/>
              </w:rPr>
              <w:t>3</w:t>
            </w:r>
            <w:r w:rsidR="00BB60D3" w:rsidRPr="00BA562A">
              <w:rPr>
                <w:szCs w:val="24"/>
                <w:lang w:val="sr-Cyrl-BA"/>
              </w:rPr>
              <w:t>.</w:t>
            </w:r>
          </w:p>
          <w:p w:rsidR="00BB60D3" w:rsidRPr="00BA562A" w:rsidRDefault="0027720D" w:rsidP="00DA7A0F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Latn-RS"/>
              </w:rPr>
              <w:t>12</w:t>
            </w:r>
            <w:r w:rsidR="00187CE5" w:rsidRPr="00BA562A">
              <w:rPr>
                <w:szCs w:val="24"/>
                <w:lang w:val="sr-Cyrl-BA"/>
              </w:rPr>
              <w:t>.05</w:t>
            </w:r>
            <w:r w:rsidR="00DA7A0F" w:rsidRPr="00BA562A">
              <w:rPr>
                <w:szCs w:val="24"/>
                <w:lang w:val="sr-Cyrl-BA"/>
              </w:rPr>
              <w:t>.20</w:t>
            </w:r>
            <w:r w:rsidR="00106E51">
              <w:rPr>
                <w:szCs w:val="24"/>
                <w:lang w:val="sr-Cyrl-BA"/>
              </w:rPr>
              <w:t>2</w:t>
            </w:r>
            <w:r>
              <w:rPr>
                <w:szCs w:val="24"/>
                <w:lang w:val="sr-Latn-RS"/>
              </w:rPr>
              <w:t>3</w:t>
            </w:r>
            <w:r w:rsidR="00BB60D3" w:rsidRPr="00BA562A">
              <w:rPr>
                <w:szCs w:val="24"/>
                <w:lang w:val="sr-Cyrl-BA"/>
              </w:rPr>
              <w:t>.</w:t>
            </w:r>
          </w:p>
          <w:p w:rsidR="00DA7A0F" w:rsidRPr="00BA562A" w:rsidRDefault="0027720D" w:rsidP="0027720D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Latn-RS"/>
              </w:rPr>
              <w:t>13</w:t>
            </w:r>
            <w:r w:rsidR="00187CE5" w:rsidRPr="00BA562A">
              <w:rPr>
                <w:szCs w:val="24"/>
                <w:lang w:val="sr-Cyrl-BA"/>
              </w:rPr>
              <w:t>.0</w:t>
            </w:r>
            <w:r w:rsidR="00106E51">
              <w:rPr>
                <w:szCs w:val="24"/>
                <w:lang w:val="sr-Cyrl-BA"/>
              </w:rPr>
              <w:t>5</w:t>
            </w:r>
            <w:r w:rsidR="00DA7A0F" w:rsidRPr="00BA562A">
              <w:rPr>
                <w:szCs w:val="24"/>
                <w:lang w:val="sr-Cyrl-BA"/>
              </w:rPr>
              <w:t>.20</w:t>
            </w:r>
            <w:r w:rsidR="00106E51">
              <w:rPr>
                <w:szCs w:val="24"/>
                <w:lang w:val="sr-Cyrl-BA"/>
              </w:rPr>
              <w:t>2</w:t>
            </w:r>
            <w:r>
              <w:rPr>
                <w:szCs w:val="24"/>
                <w:lang w:val="sr-Latn-RS"/>
              </w:rPr>
              <w:t>3</w:t>
            </w:r>
            <w:r w:rsidR="00106E51">
              <w:rPr>
                <w:szCs w:val="24"/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:rsidR="00BE6390" w:rsidRPr="0078337A" w:rsidRDefault="00DA7A0F" w:rsidP="00EC04F7">
            <w:pPr>
              <w:jc w:val="center"/>
              <w:rPr>
                <w:szCs w:val="24"/>
                <w:lang w:val="sr-Latn-RS"/>
              </w:rPr>
            </w:pPr>
            <w:r w:rsidRPr="00BA562A">
              <w:rPr>
                <w:szCs w:val="24"/>
                <w:lang w:val="sr-Cyrl-BA"/>
              </w:rPr>
              <w:t>17</w:t>
            </w:r>
            <w:r w:rsidR="0078337A">
              <w:rPr>
                <w:szCs w:val="24"/>
                <w:lang w:val="sr-Latn-RS"/>
              </w:rPr>
              <w:t>h</w:t>
            </w:r>
            <w:r w:rsidR="0083324A" w:rsidRPr="00BA562A">
              <w:rPr>
                <w:szCs w:val="24"/>
                <w:lang w:val="sr-Cyrl-BA"/>
              </w:rPr>
              <w:t>-</w:t>
            </w:r>
            <w:r w:rsidRPr="00BA562A">
              <w:rPr>
                <w:szCs w:val="24"/>
                <w:lang w:val="sr-Cyrl-BA"/>
              </w:rPr>
              <w:t>21</w:t>
            </w:r>
            <w:r w:rsidR="0078337A">
              <w:rPr>
                <w:szCs w:val="24"/>
                <w:lang w:val="sr-Latn-RS"/>
              </w:rPr>
              <w:t>h</w:t>
            </w:r>
          </w:p>
          <w:p w:rsidR="00DA7A0F" w:rsidRPr="0078337A" w:rsidRDefault="00DA7A0F" w:rsidP="00EC04F7">
            <w:pPr>
              <w:jc w:val="center"/>
              <w:rPr>
                <w:szCs w:val="24"/>
                <w:lang w:val="sr-Latn-RS"/>
              </w:rPr>
            </w:pPr>
            <w:r w:rsidRPr="00BA562A">
              <w:rPr>
                <w:szCs w:val="24"/>
                <w:lang w:val="sr-Cyrl-BA"/>
              </w:rPr>
              <w:t>17</w:t>
            </w:r>
            <w:r w:rsidR="0078337A">
              <w:rPr>
                <w:szCs w:val="24"/>
                <w:lang w:val="sr-Latn-RS"/>
              </w:rPr>
              <w:t>h</w:t>
            </w:r>
            <w:r w:rsidRPr="00BA562A">
              <w:rPr>
                <w:szCs w:val="24"/>
                <w:lang w:val="sr-Cyrl-BA"/>
              </w:rPr>
              <w:t>-21</w:t>
            </w:r>
            <w:r w:rsidR="0078337A">
              <w:rPr>
                <w:szCs w:val="24"/>
                <w:lang w:val="sr-Latn-RS"/>
              </w:rPr>
              <w:t>h</w:t>
            </w:r>
          </w:p>
          <w:p w:rsidR="00DA7A0F" w:rsidRPr="0078337A" w:rsidRDefault="00DA7A0F" w:rsidP="00EC04F7">
            <w:pPr>
              <w:jc w:val="center"/>
              <w:rPr>
                <w:szCs w:val="24"/>
                <w:lang w:val="sr-Latn-RS"/>
              </w:rPr>
            </w:pPr>
            <w:r w:rsidRPr="00BA562A">
              <w:rPr>
                <w:szCs w:val="24"/>
                <w:lang w:val="sr-Cyrl-BA"/>
              </w:rPr>
              <w:t>09</w:t>
            </w:r>
            <w:r w:rsidR="0078337A">
              <w:rPr>
                <w:szCs w:val="24"/>
                <w:lang w:val="sr-Latn-RS"/>
              </w:rPr>
              <w:t>h</w:t>
            </w:r>
            <w:r w:rsidRPr="00BA562A">
              <w:rPr>
                <w:szCs w:val="24"/>
                <w:lang w:val="sr-Cyrl-BA"/>
              </w:rPr>
              <w:t>-1</w:t>
            </w:r>
            <w:r w:rsidR="00187CE5" w:rsidRPr="00BA562A">
              <w:rPr>
                <w:szCs w:val="24"/>
                <w:lang w:val="sr-Cyrl-BA"/>
              </w:rPr>
              <w:t>5</w:t>
            </w:r>
            <w:r w:rsidR="0078337A">
              <w:rPr>
                <w:szCs w:val="24"/>
                <w:lang w:val="sr-Latn-RS"/>
              </w:rPr>
              <w:t>h</w:t>
            </w:r>
          </w:p>
        </w:tc>
        <w:tc>
          <w:tcPr>
            <w:tcW w:w="1440" w:type="dxa"/>
            <w:vAlign w:val="center"/>
          </w:tcPr>
          <w:p w:rsidR="00E862F5" w:rsidRDefault="00106E51" w:rsidP="00E862F5">
            <w:pPr>
              <w:ind w:right="57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 </w:t>
            </w:r>
            <w:r w:rsidR="00E862F5">
              <w:rPr>
                <w:szCs w:val="24"/>
                <w:lang w:val="sr-Cyrl-RS"/>
              </w:rPr>
              <w:t>ЕФБЛ</w:t>
            </w:r>
          </w:p>
          <w:p w:rsidR="00BE6390" w:rsidRPr="00E862F5" w:rsidRDefault="00E862F5" w:rsidP="00E862F5">
            <w:pPr>
              <w:ind w:right="57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  Сала 3</w:t>
            </w:r>
          </w:p>
        </w:tc>
        <w:tc>
          <w:tcPr>
            <w:tcW w:w="816" w:type="dxa"/>
            <w:vAlign w:val="center"/>
          </w:tcPr>
          <w:p w:rsidR="00BE6390" w:rsidRPr="00BA562A" w:rsidRDefault="00DA7A0F" w:rsidP="00F64DAB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4</w:t>
            </w:r>
            <w:r w:rsidR="0083324A" w:rsidRPr="00BA562A">
              <w:rPr>
                <w:szCs w:val="24"/>
                <w:lang w:val="sr-Cyrl-BA"/>
              </w:rPr>
              <w:t>+</w:t>
            </w:r>
            <w:r w:rsidRPr="00BA562A">
              <w:rPr>
                <w:szCs w:val="24"/>
                <w:lang w:val="sr-Cyrl-BA"/>
              </w:rPr>
              <w:t>4+</w:t>
            </w:r>
            <w:r w:rsidR="00187CE5" w:rsidRPr="00BA562A">
              <w:rPr>
                <w:szCs w:val="24"/>
                <w:lang w:val="sr-Cyrl-BA"/>
              </w:rPr>
              <w:t>6</w:t>
            </w:r>
          </w:p>
        </w:tc>
        <w:tc>
          <w:tcPr>
            <w:tcW w:w="3105" w:type="dxa"/>
            <w:vAlign w:val="center"/>
          </w:tcPr>
          <w:p w:rsidR="00BE6390" w:rsidRPr="00EF5809" w:rsidRDefault="00D320EE" w:rsidP="00D320EE">
            <w:pPr>
              <w:ind w:left="57" w:right="57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Проф</w:t>
            </w:r>
            <w:r w:rsidR="0083324A" w:rsidRPr="00EF5809">
              <w:rPr>
                <w:b/>
                <w:szCs w:val="24"/>
                <w:lang w:val="sr-Cyrl-BA"/>
              </w:rPr>
              <w:t xml:space="preserve">. др </w:t>
            </w:r>
            <w:r w:rsidR="00BF4DCA">
              <w:rPr>
                <w:b/>
                <w:szCs w:val="24"/>
                <w:lang w:val="sr-Cyrl-BA"/>
              </w:rPr>
              <w:t xml:space="preserve">Бошко </w:t>
            </w:r>
            <w:r>
              <w:rPr>
                <w:b/>
                <w:szCs w:val="24"/>
                <w:lang w:val="sr-Cyrl-BA"/>
              </w:rPr>
              <w:t>М</w:t>
            </w:r>
            <w:r w:rsidR="00BF4DCA">
              <w:rPr>
                <w:b/>
                <w:szCs w:val="24"/>
                <w:lang w:val="sr-Cyrl-BA"/>
              </w:rPr>
              <w:t>екињић</w:t>
            </w: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6D0D7D" w:rsidRDefault="006D0D7D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ru-RU"/>
              </w:rPr>
              <w:t>Мјерење и процјењивање пословног успјеха банке</w:t>
            </w:r>
            <w:r w:rsidRPr="00BA562A">
              <w:rPr>
                <w:szCs w:val="24"/>
                <w:lang w:val="ru-RU"/>
              </w:rPr>
              <w:br/>
              <w:t>Финансијски ризици</w:t>
            </w:r>
            <w:r w:rsidRPr="00BA562A">
              <w:rPr>
                <w:szCs w:val="24"/>
                <w:lang w:val="ru-RU"/>
              </w:rPr>
              <w:br/>
              <w:t>Системски и несистемски ризици</w:t>
            </w:r>
            <w:r w:rsidRPr="00BA562A">
              <w:rPr>
                <w:szCs w:val="24"/>
                <w:lang w:val="ru-RU"/>
              </w:rPr>
              <w:br/>
              <w:t>Метода корелације</w:t>
            </w:r>
            <w:r w:rsidRPr="00BA562A">
              <w:rPr>
                <w:szCs w:val="24"/>
                <w:lang w:val="ru-RU"/>
              </w:rPr>
              <w:br/>
              <w:t>Процес управљања ризицима</w:t>
            </w:r>
            <w:r w:rsidRPr="00BA562A">
              <w:rPr>
                <w:szCs w:val="24"/>
                <w:lang w:val="ru-RU"/>
              </w:rPr>
              <w:br/>
              <w:t>Фактор окружења</w:t>
            </w:r>
            <w:r w:rsidRPr="00BA562A">
              <w:rPr>
                <w:szCs w:val="24"/>
                <w:lang w:val="ru-RU"/>
              </w:rPr>
              <w:br/>
              <w:t>Фазе процеса управљања ризицима</w:t>
            </w:r>
            <w:r w:rsidRPr="00BA562A">
              <w:rPr>
                <w:szCs w:val="24"/>
                <w:lang w:val="ru-RU"/>
              </w:rPr>
              <w:br/>
              <w:t>Кључни аналитички алати у процјени ризика</w:t>
            </w:r>
            <w:r w:rsidRPr="00BA562A">
              <w:rPr>
                <w:szCs w:val="24"/>
                <w:lang w:val="ru-RU"/>
              </w:rPr>
              <w:br/>
              <w:t>Управљање кредитним ризиком</w:t>
            </w:r>
            <w:r w:rsidRPr="00BA562A">
              <w:rPr>
                <w:szCs w:val="24"/>
                <w:lang w:val="ru-RU"/>
              </w:rPr>
              <w:br/>
              <w:t>Управљање ризиком ликвидности</w:t>
            </w:r>
            <w:r w:rsidRPr="00BA562A">
              <w:rPr>
                <w:szCs w:val="24"/>
                <w:lang w:val="ru-RU"/>
              </w:rPr>
              <w:br/>
            </w:r>
            <w:r w:rsidRPr="00BA562A">
              <w:rPr>
                <w:szCs w:val="24"/>
                <w:lang w:val="ru-RU"/>
              </w:rPr>
              <w:lastRenderedPageBreak/>
              <w:t>Управљање тржишним ризицима</w:t>
            </w:r>
            <w:r w:rsidRPr="00BA562A">
              <w:rPr>
                <w:szCs w:val="24"/>
                <w:lang w:val="ru-RU"/>
              </w:rPr>
              <w:br/>
              <w:t>Стрес тестови и процјена ризика</w:t>
            </w:r>
            <w:r w:rsidRPr="00BA562A">
              <w:rPr>
                <w:szCs w:val="24"/>
                <w:lang w:val="ru-RU"/>
              </w:rPr>
              <w:br/>
              <w:t>Ризик каматне стопе</w:t>
            </w:r>
            <w:r w:rsidRPr="00BA562A">
              <w:rPr>
                <w:szCs w:val="24"/>
                <w:lang w:val="ru-RU"/>
              </w:rPr>
              <w:br/>
              <w:t>Валутни ризик</w:t>
            </w:r>
            <w:r w:rsidRPr="00BA562A">
              <w:rPr>
                <w:szCs w:val="24"/>
                <w:lang w:val="ru-RU"/>
              </w:rPr>
              <w:br/>
              <w:t>Управљање оперативним ризиком</w:t>
            </w:r>
            <w:r w:rsidRPr="00BA562A">
              <w:rPr>
                <w:szCs w:val="24"/>
                <w:lang w:val="ru-RU"/>
              </w:rPr>
              <w:br/>
              <w:t>Бета коефицијент и управљање ризицима</w:t>
            </w:r>
            <w:r w:rsidRPr="00BA562A">
              <w:rPr>
                <w:szCs w:val="24"/>
                <w:lang w:val="ru-RU"/>
              </w:rPr>
              <w:br/>
              <w:t>Ефекат диверзификације на ризик портфолија</w:t>
            </w:r>
            <w:r w:rsidRPr="00BA562A">
              <w:rPr>
                <w:szCs w:val="24"/>
                <w:lang w:val="ru-RU"/>
              </w:rPr>
              <w:br/>
              <w:t>Подршка стандардизације и информационе технологије у управљању ризицима</w:t>
            </w:r>
          </w:p>
          <w:p w:rsidR="006D0D7D" w:rsidRPr="00BA562A" w:rsidRDefault="006D0D7D" w:rsidP="006D0D7D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Одбрана приступних радова</w:t>
            </w:r>
          </w:p>
        </w:tc>
        <w:tc>
          <w:tcPr>
            <w:tcW w:w="1350" w:type="dxa"/>
            <w:vAlign w:val="center"/>
          </w:tcPr>
          <w:p w:rsidR="006D0D7D" w:rsidRDefault="006D0D7D" w:rsidP="006D0D7D">
            <w:pPr>
              <w:rPr>
                <w:szCs w:val="24"/>
                <w:lang w:val="sr-Cyrl-RS"/>
              </w:rPr>
            </w:pPr>
          </w:p>
          <w:p w:rsidR="006D0D7D" w:rsidRDefault="006D0D7D" w:rsidP="006D0D7D">
            <w:pPr>
              <w:ind w:left="57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Четвртак</w:t>
            </w:r>
          </w:p>
          <w:p w:rsidR="006D0D7D" w:rsidRDefault="006D0D7D" w:rsidP="006D0D7D">
            <w:pPr>
              <w:ind w:left="57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Петак</w:t>
            </w:r>
          </w:p>
          <w:p w:rsidR="006D0D7D" w:rsidRPr="006D0D7D" w:rsidRDefault="006D0D7D" w:rsidP="006D0D7D">
            <w:pPr>
              <w:ind w:left="57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Субота</w:t>
            </w:r>
          </w:p>
        </w:tc>
        <w:tc>
          <w:tcPr>
            <w:tcW w:w="1189" w:type="dxa"/>
            <w:vAlign w:val="center"/>
          </w:tcPr>
          <w:p w:rsidR="006D0D7D" w:rsidRDefault="006D0D7D" w:rsidP="006D0D7D">
            <w:pPr>
              <w:jc w:val="center"/>
              <w:rPr>
                <w:szCs w:val="24"/>
                <w:lang w:val="sr-Cyrl-BA"/>
              </w:rPr>
            </w:pPr>
          </w:p>
          <w:p w:rsidR="006D0D7D" w:rsidRPr="0027720D" w:rsidRDefault="00571A01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1</w:t>
            </w:r>
            <w:r w:rsidR="0027720D">
              <w:rPr>
                <w:szCs w:val="24"/>
                <w:lang w:val="sr-Latn-RS"/>
              </w:rPr>
              <w:t>1</w:t>
            </w:r>
            <w:r w:rsidR="006D0D7D">
              <w:rPr>
                <w:szCs w:val="24"/>
                <w:lang w:val="sr-Cyrl-BA"/>
              </w:rPr>
              <w:t>.</w:t>
            </w:r>
            <w:r w:rsidR="00106E51">
              <w:rPr>
                <w:szCs w:val="24"/>
                <w:lang w:val="sr-Cyrl-BA"/>
              </w:rPr>
              <w:t>05</w:t>
            </w:r>
            <w:r w:rsidR="006D0D7D">
              <w:rPr>
                <w:szCs w:val="24"/>
                <w:lang w:val="sr-Cyrl-BA"/>
              </w:rPr>
              <w:t>.20</w:t>
            </w:r>
            <w:r w:rsidR="00106E51">
              <w:rPr>
                <w:szCs w:val="24"/>
                <w:lang w:val="sr-Cyrl-BA"/>
              </w:rPr>
              <w:t>2</w:t>
            </w:r>
            <w:r w:rsidR="0027720D">
              <w:rPr>
                <w:szCs w:val="24"/>
                <w:lang w:val="sr-Latn-RS"/>
              </w:rPr>
              <w:t>3</w:t>
            </w:r>
          </w:p>
          <w:p w:rsidR="006D0D7D" w:rsidRPr="0027720D" w:rsidRDefault="0027720D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12</w:t>
            </w:r>
            <w:r w:rsidR="006D0D7D">
              <w:rPr>
                <w:szCs w:val="24"/>
                <w:lang w:val="sr-Cyrl-BA"/>
              </w:rPr>
              <w:t>.0</w:t>
            </w:r>
            <w:r w:rsidR="00106E51">
              <w:rPr>
                <w:szCs w:val="24"/>
                <w:lang w:val="sr-Cyrl-BA"/>
              </w:rPr>
              <w:t>5</w:t>
            </w:r>
            <w:r w:rsidR="006D0D7D">
              <w:rPr>
                <w:szCs w:val="24"/>
                <w:lang w:val="sr-Cyrl-BA"/>
              </w:rPr>
              <w:t>.20</w:t>
            </w:r>
            <w:r w:rsidR="00106E51">
              <w:rPr>
                <w:szCs w:val="24"/>
                <w:lang w:val="sr-Cyrl-BA"/>
              </w:rPr>
              <w:t>2</w:t>
            </w:r>
            <w:r>
              <w:rPr>
                <w:szCs w:val="24"/>
                <w:lang w:val="sr-Latn-RS"/>
              </w:rPr>
              <w:t>3</w:t>
            </w:r>
          </w:p>
          <w:p w:rsidR="006D0D7D" w:rsidRPr="0027720D" w:rsidRDefault="0027720D" w:rsidP="0027720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13</w:t>
            </w:r>
            <w:r w:rsidR="006D0D7D">
              <w:rPr>
                <w:szCs w:val="24"/>
                <w:lang w:val="sr-Cyrl-BA"/>
              </w:rPr>
              <w:t>.0</w:t>
            </w:r>
            <w:r w:rsidR="00106E51">
              <w:rPr>
                <w:szCs w:val="24"/>
                <w:lang w:val="sr-Cyrl-BA"/>
              </w:rPr>
              <w:t>5</w:t>
            </w:r>
            <w:r w:rsidR="006D0D7D">
              <w:rPr>
                <w:szCs w:val="24"/>
                <w:lang w:val="sr-Cyrl-BA"/>
              </w:rPr>
              <w:t>.20</w:t>
            </w:r>
            <w:r w:rsidR="00106E51">
              <w:rPr>
                <w:szCs w:val="24"/>
                <w:lang w:val="sr-Cyrl-BA"/>
              </w:rPr>
              <w:t>2</w:t>
            </w:r>
            <w:r>
              <w:rPr>
                <w:szCs w:val="24"/>
                <w:lang w:val="sr-Latn-RS"/>
              </w:rPr>
              <w:t>3</w:t>
            </w:r>
          </w:p>
        </w:tc>
        <w:tc>
          <w:tcPr>
            <w:tcW w:w="990" w:type="dxa"/>
            <w:vAlign w:val="center"/>
          </w:tcPr>
          <w:p w:rsidR="006D0D7D" w:rsidRDefault="006D0D7D" w:rsidP="006D0D7D">
            <w:pPr>
              <w:jc w:val="center"/>
              <w:rPr>
                <w:szCs w:val="24"/>
                <w:lang w:val="sr-Cyrl-BA"/>
              </w:rPr>
            </w:pPr>
          </w:p>
          <w:p w:rsidR="006D0D7D" w:rsidRDefault="006D0D7D" w:rsidP="006D0D7D">
            <w:pPr>
              <w:jc w:val="center"/>
              <w:rPr>
                <w:szCs w:val="24"/>
                <w:lang w:val="sr-Cyrl-BA"/>
              </w:rPr>
            </w:pPr>
          </w:p>
          <w:p w:rsidR="006D0D7D" w:rsidRDefault="006D0D7D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Cyrl-BA"/>
              </w:rPr>
              <w:t>17</w:t>
            </w:r>
            <w:r>
              <w:rPr>
                <w:szCs w:val="24"/>
                <w:lang w:val="sr-Latn-RS"/>
              </w:rPr>
              <w:t>h-21h</w:t>
            </w:r>
          </w:p>
          <w:p w:rsidR="006D0D7D" w:rsidRDefault="006D0D7D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17h-21h</w:t>
            </w:r>
          </w:p>
          <w:p w:rsidR="006D0D7D" w:rsidRDefault="006D0D7D" w:rsidP="006D0D7D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09h-15h</w:t>
            </w:r>
          </w:p>
          <w:p w:rsidR="006D0D7D" w:rsidRPr="006D0D7D" w:rsidRDefault="006D0D7D" w:rsidP="006D0D7D">
            <w:pPr>
              <w:jc w:val="center"/>
              <w:rPr>
                <w:szCs w:val="24"/>
                <w:lang w:val="sr-Latn-RS"/>
              </w:rPr>
            </w:pPr>
          </w:p>
        </w:tc>
        <w:tc>
          <w:tcPr>
            <w:tcW w:w="1440" w:type="dxa"/>
            <w:vAlign w:val="center"/>
          </w:tcPr>
          <w:p w:rsidR="006D0D7D" w:rsidRDefault="009161A3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ЕФБЛ</w:t>
            </w:r>
          </w:p>
          <w:p w:rsidR="009161A3" w:rsidRPr="00BA562A" w:rsidRDefault="009161A3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3</w:t>
            </w: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4+4+6</w:t>
            </w:r>
          </w:p>
        </w:tc>
        <w:tc>
          <w:tcPr>
            <w:tcW w:w="3105" w:type="dxa"/>
            <w:vAlign w:val="center"/>
          </w:tcPr>
          <w:p w:rsidR="006D0D7D" w:rsidRPr="00EF5809" w:rsidRDefault="00D320EE" w:rsidP="006D0D7D">
            <w:pPr>
              <w:ind w:left="57" w:right="57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Проф</w:t>
            </w:r>
            <w:bookmarkStart w:id="0" w:name="_GoBack"/>
            <w:bookmarkEnd w:id="0"/>
            <w:r w:rsidR="006D0D7D" w:rsidRPr="00EF5809">
              <w:rPr>
                <w:b/>
                <w:szCs w:val="24"/>
                <w:lang w:val="sr-Cyrl-RS"/>
              </w:rPr>
              <w:t>. др Бошко Мекињић</w:t>
            </w: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П2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П3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П4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П5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П6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П7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П8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IX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П9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П10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П11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П12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П13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П14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D320EE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П15</w:t>
            </w:r>
          </w:p>
        </w:tc>
        <w:tc>
          <w:tcPr>
            <w:tcW w:w="27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89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816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3105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lastRenderedPageBreak/>
        <w:t>ШЕФ КАТЕДРЕ:</w:t>
      </w:r>
    </w:p>
    <w:p w:rsidR="008717F9" w:rsidRDefault="0083324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 др Горан Радивојац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DC663D4"/>
    <w:multiLevelType w:val="hybridMultilevel"/>
    <w:tmpl w:val="8AF8B052"/>
    <w:lvl w:ilvl="0" w:tplc="218E9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6CC0"/>
    <w:rsid w:val="00032509"/>
    <w:rsid w:val="00033451"/>
    <w:rsid w:val="00035E26"/>
    <w:rsid w:val="00045296"/>
    <w:rsid w:val="000603B8"/>
    <w:rsid w:val="00067816"/>
    <w:rsid w:val="0007311F"/>
    <w:rsid w:val="00081819"/>
    <w:rsid w:val="000B37F0"/>
    <w:rsid w:val="000B7E25"/>
    <w:rsid w:val="000C1E49"/>
    <w:rsid w:val="000C283C"/>
    <w:rsid w:val="000E35B2"/>
    <w:rsid w:val="00106E51"/>
    <w:rsid w:val="001324ED"/>
    <w:rsid w:val="0013259B"/>
    <w:rsid w:val="00146A9B"/>
    <w:rsid w:val="00147FEB"/>
    <w:rsid w:val="00176337"/>
    <w:rsid w:val="001818FE"/>
    <w:rsid w:val="00187CE5"/>
    <w:rsid w:val="001A1E17"/>
    <w:rsid w:val="001A7910"/>
    <w:rsid w:val="001D797C"/>
    <w:rsid w:val="001E2CDA"/>
    <w:rsid w:val="001E5339"/>
    <w:rsid w:val="001F54CD"/>
    <w:rsid w:val="00222C39"/>
    <w:rsid w:val="00274F5F"/>
    <w:rsid w:val="0027720D"/>
    <w:rsid w:val="00290BF5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3497"/>
    <w:rsid w:val="004042E1"/>
    <w:rsid w:val="00427349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71A01"/>
    <w:rsid w:val="00575844"/>
    <w:rsid w:val="005E0F98"/>
    <w:rsid w:val="005F3C75"/>
    <w:rsid w:val="006045C9"/>
    <w:rsid w:val="00625F82"/>
    <w:rsid w:val="00684893"/>
    <w:rsid w:val="00685B50"/>
    <w:rsid w:val="006966C4"/>
    <w:rsid w:val="006B3AE7"/>
    <w:rsid w:val="006C4DDE"/>
    <w:rsid w:val="006D0D7D"/>
    <w:rsid w:val="006D33EC"/>
    <w:rsid w:val="006E7C67"/>
    <w:rsid w:val="007027FA"/>
    <w:rsid w:val="00703E30"/>
    <w:rsid w:val="00726DA6"/>
    <w:rsid w:val="00733D0A"/>
    <w:rsid w:val="0078337A"/>
    <w:rsid w:val="0078438D"/>
    <w:rsid w:val="007B721E"/>
    <w:rsid w:val="007D04CA"/>
    <w:rsid w:val="007E33CC"/>
    <w:rsid w:val="007F421A"/>
    <w:rsid w:val="0083324A"/>
    <w:rsid w:val="00843254"/>
    <w:rsid w:val="008469F0"/>
    <w:rsid w:val="008717F9"/>
    <w:rsid w:val="008B1B16"/>
    <w:rsid w:val="00910B8D"/>
    <w:rsid w:val="009161A3"/>
    <w:rsid w:val="0093123D"/>
    <w:rsid w:val="00940502"/>
    <w:rsid w:val="009427CB"/>
    <w:rsid w:val="00955627"/>
    <w:rsid w:val="00962FC1"/>
    <w:rsid w:val="00966802"/>
    <w:rsid w:val="00984E9A"/>
    <w:rsid w:val="009A577C"/>
    <w:rsid w:val="009C26A4"/>
    <w:rsid w:val="009C5364"/>
    <w:rsid w:val="009F0721"/>
    <w:rsid w:val="009F0DC8"/>
    <w:rsid w:val="009F6040"/>
    <w:rsid w:val="00A0048F"/>
    <w:rsid w:val="00A1523F"/>
    <w:rsid w:val="00A21D14"/>
    <w:rsid w:val="00A222DE"/>
    <w:rsid w:val="00A36DA5"/>
    <w:rsid w:val="00A41A78"/>
    <w:rsid w:val="00A56021"/>
    <w:rsid w:val="00A63D1D"/>
    <w:rsid w:val="00AC7FE5"/>
    <w:rsid w:val="00AD589E"/>
    <w:rsid w:val="00AE47FD"/>
    <w:rsid w:val="00B502CE"/>
    <w:rsid w:val="00B53AE0"/>
    <w:rsid w:val="00B64759"/>
    <w:rsid w:val="00BA562A"/>
    <w:rsid w:val="00BB60D3"/>
    <w:rsid w:val="00BE6390"/>
    <w:rsid w:val="00BF283C"/>
    <w:rsid w:val="00BF4DCA"/>
    <w:rsid w:val="00C062EC"/>
    <w:rsid w:val="00C11987"/>
    <w:rsid w:val="00C14C97"/>
    <w:rsid w:val="00C41E6E"/>
    <w:rsid w:val="00C446E5"/>
    <w:rsid w:val="00C46F8C"/>
    <w:rsid w:val="00C50FAE"/>
    <w:rsid w:val="00C66660"/>
    <w:rsid w:val="00C92CEB"/>
    <w:rsid w:val="00C976E7"/>
    <w:rsid w:val="00CD526B"/>
    <w:rsid w:val="00CE32EA"/>
    <w:rsid w:val="00CE523E"/>
    <w:rsid w:val="00CF547A"/>
    <w:rsid w:val="00D118AC"/>
    <w:rsid w:val="00D320EE"/>
    <w:rsid w:val="00D353C0"/>
    <w:rsid w:val="00D4268B"/>
    <w:rsid w:val="00D760C7"/>
    <w:rsid w:val="00D858B1"/>
    <w:rsid w:val="00DA7A0F"/>
    <w:rsid w:val="00DB1817"/>
    <w:rsid w:val="00DE0ACB"/>
    <w:rsid w:val="00E06154"/>
    <w:rsid w:val="00E11D47"/>
    <w:rsid w:val="00E1409A"/>
    <w:rsid w:val="00E172BD"/>
    <w:rsid w:val="00E20131"/>
    <w:rsid w:val="00E25A41"/>
    <w:rsid w:val="00E31592"/>
    <w:rsid w:val="00E669AC"/>
    <w:rsid w:val="00E73CD5"/>
    <w:rsid w:val="00E8339A"/>
    <w:rsid w:val="00E862F5"/>
    <w:rsid w:val="00EA1E97"/>
    <w:rsid w:val="00EA31C2"/>
    <w:rsid w:val="00EB0E13"/>
    <w:rsid w:val="00EC04F7"/>
    <w:rsid w:val="00EC2298"/>
    <w:rsid w:val="00EF5809"/>
    <w:rsid w:val="00EF5F0A"/>
    <w:rsid w:val="00F0614D"/>
    <w:rsid w:val="00F25852"/>
    <w:rsid w:val="00F320A7"/>
    <w:rsid w:val="00F4384F"/>
    <w:rsid w:val="00F47ACA"/>
    <w:rsid w:val="00F54A3F"/>
    <w:rsid w:val="00F64DAB"/>
    <w:rsid w:val="00F85F42"/>
    <w:rsid w:val="00F979ED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AEE"/>
  <w15:docId w15:val="{B3705EC3-4935-4136-9487-16F3887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Boško Mekinjić</cp:lastModifiedBy>
  <cp:revision>3</cp:revision>
  <cp:lastPrinted>2018-12-13T10:52:00Z</cp:lastPrinted>
  <dcterms:created xsi:type="dcterms:W3CDTF">2023-05-11T11:45:00Z</dcterms:created>
  <dcterms:modified xsi:type="dcterms:W3CDTF">2023-05-11T11:46:00Z</dcterms:modified>
</cp:coreProperties>
</file>