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5BABB" w14:textId="771983D5" w:rsidR="002268B8" w:rsidRDefault="002C7C29">
      <w:pPr>
        <w:ind w:left="1" w:hanging="3"/>
        <w:rPr>
          <w:rFonts w:ascii="Cambria" w:eastAsia="Cambria" w:hAnsi="Cambria" w:cs="Cambria"/>
          <w:color w:val="365F91"/>
          <w:sz w:val="28"/>
          <w:szCs w:val="28"/>
        </w:rPr>
      </w:pPr>
      <w:r>
        <w:rPr>
          <w:rFonts w:ascii="Cambria" w:eastAsia="Cambria" w:hAnsi="Cambria" w:cs="Cambria"/>
          <w:b/>
          <w:color w:val="365F91"/>
          <w:sz w:val="28"/>
          <w:szCs w:val="28"/>
        </w:rPr>
        <w:t>Zadaci za vježbanje (</w:t>
      </w:r>
      <w:r w:rsidR="00F50675">
        <w:rPr>
          <w:rFonts w:ascii="Cambria" w:eastAsia="Cambria" w:hAnsi="Cambria" w:cs="Cambria"/>
          <w:b/>
          <w:color w:val="365F91"/>
          <w:sz w:val="28"/>
          <w:szCs w:val="28"/>
        </w:rPr>
        <w:t>drugi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 xml:space="preserve"> dio gradiva):</w:t>
      </w:r>
    </w:p>
    <w:p w14:paraId="16398E40" w14:textId="77777777" w:rsidR="002268B8" w:rsidRDefault="002268B8">
      <w:pPr>
        <w:ind w:left="1" w:hanging="3"/>
        <w:jc w:val="both"/>
        <w:rPr>
          <w:rFonts w:ascii="Cambria" w:eastAsia="Cambria" w:hAnsi="Cambria" w:cs="Cambria"/>
          <w:color w:val="365F91"/>
          <w:sz w:val="28"/>
          <w:szCs w:val="28"/>
        </w:rPr>
      </w:pPr>
    </w:p>
    <w:p w14:paraId="3912D975" w14:textId="77777777" w:rsidR="002268B8" w:rsidRDefault="002C7C29">
      <w:pPr>
        <w:ind w:left="1" w:hanging="3"/>
        <w:jc w:val="both"/>
        <w:rPr>
          <w:rFonts w:ascii="Cambria" w:eastAsia="Cambria" w:hAnsi="Cambria" w:cs="Cambria"/>
          <w:color w:val="365F91"/>
          <w:sz w:val="28"/>
          <w:szCs w:val="28"/>
        </w:rPr>
      </w:pPr>
      <w:r>
        <w:rPr>
          <w:rFonts w:ascii="Cambria" w:eastAsia="Cambria" w:hAnsi="Cambria" w:cs="Cambria"/>
          <w:color w:val="365F91"/>
          <w:sz w:val="28"/>
          <w:szCs w:val="28"/>
        </w:rPr>
        <w:t>Zadatak 1</w:t>
      </w:r>
    </w:p>
    <w:p w14:paraId="580631E9" w14:textId="4A2C7D52" w:rsidR="00774FAE" w:rsidRDefault="009C326D" w:rsidP="00774FAE">
      <w:pPr>
        <w:ind w:left="0" w:hanging="2"/>
        <w:rPr>
          <w:rFonts w:asciiTheme="minorHAnsi" w:hAnsiTheme="minorHAnsi"/>
          <w:lang w:val="sr-Latn-RS"/>
        </w:rPr>
      </w:pPr>
      <w:r>
        <w:rPr>
          <w:rFonts w:asciiTheme="minorHAnsi" w:hAnsiTheme="minorHAnsi"/>
        </w:rPr>
        <w:t>Dati su podaci o kapacitetu jednog preduze</w:t>
      </w:r>
      <w:proofErr w:type="spellStart"/>
      <w:r>
        <w:rPr>
          <w:rFonts w:asciiTheme="minorHAnsi" w:hAnsiTheme="minorHAnsi"/>
          <w:lang w:val="sr-Latn-RS"/>
        </w:rPr>
        <w:t>ća</w:t>
      </w:r>
      <w:proofErr w:type="spellEnd"/>
      <w:r>
        <w:rPr>
          <w:rFonts w:asciiTheme="minorHAnsi" w:hAnsiTheme="minorHAnsi"/>
          <w:lang w:val="sr-Latn-RS"/>
        </w:rPr>
        <w:t>:</w:t>
      </w:r>
    </w:p>
    <w:p w14:paraId="6B503CEE" w14:textId="77777777" w:rsidR="009C1CB7" w:rsidRDefault="009C1CB7" w:rsidP="00774FAE">
      <w:pPr>
        <w:ind w:left="0" w:hanging="2"/>
        <w:rPr>
          <w:rFonts w:asciiTheme="minorHAnsi" w:hAnsiTheme="minorHAnsi"/>
          <w:lang w:val="sr-Latn-RS"/>
        </w:rPr>
      </w:pPr>
    </w:p>
    <w:tbl>
      <w:tblPr>
        <w:tblStyle w:val="PlainTable1"/>
        <w:tblW w:w="6163" w:type="dxa"/>
        <w:jc w:val="center"/>
        <w:tblLook w:val="0420" w:firstRow="1" w:lastRow="0" w:firstColumn="0" w:lastColumn="0" w:noHBand="0" w:noVBand="1"/>
      </w:tblPr>
      <w:tblGrid>
        <w:gridCol w:w="905"/>
        <w:gridCol w:w="1005"/>
        <w:gridCol w:w="961"/>
        <w:gridCol w:w="1013"/>
        <w:gridCol w:w="785"/>
        <w:gridCol w:w="1494"/>
      </w:tblGrid>
      <w:tr w:rsidR="009C1CB7" w:rsidRPr="009C1CB7" w14:paraId="5584E523" w14:textId="77777777" w:rsidTr="009C1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  <w:jc w:val="center"/>
        </w:trPr>
        <w:tc>
          <w:tcPr>
            <w:tcW w:w="905" w:type="dxa"/>
            <w:hideMark/>
          </w:tcPr>
          <w:p w14:paraId="3D54DE9D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Pogon</w:t>
            </w:r>
          </w:p>
        </w:tc>
        <w:tc>
          <w:tcPr>
            <w:tcW w:w="1005" w:type="dxa"/>
            <w:hideMark/>
          </w:tcPr>
          <w:p w14:paraId="7BED10D6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Mašina</w:t>
            </w:r>
          </w:p>
        </w:tc>
        <w:tc>
          <w:tcPr>
            <w:tcW w:w="961" w:type="dxa"/>
            <w:hideMark/>
          </w:tcPr>
          <w:p w14:paraId="50ABDFD9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Sati u smjeni</w:t>
            </w:r>
          </w:p>
        </w:tc>
        <w:tc>
          <w:tcPr>
            <w:tcW w:w="1013" w:type="dxa"/>
            <w:hideMark/>
          </w:tcPr>
          <w:p w14:paraId="6CB75648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Broj smjena</w:t>
            </w:r>
          </w:p>
        </w:tc>
        <w:tc>
          <w:tcPr>
            <w:tcW w:w="785" w:type="dxa"/>
            <w:hideMark/>
          </w:tcPr>
          <w:p w14:paraId="5075E8D0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Dana</w:t>
            </w:r>
          </w:p>
        </w:tc>
        <w:tc>
          <w:tcPr>
            <w:tcW w:w="1494" w:type="dxa"/>
            <w:hideMark/>
          </w:tcPr>
          <w:p w14:paraId="5671598A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Kapacitet (kom/sat)</w:t>
            </w:r>
          </w:p>
        </w:tc>
      </w:tr>
      <w:tr w:rsidR="009C1CB7" w:rsidRPr="009C1CB7" w14:paraId="34A63DBF" w14:textId="77777777" w:rsidTr="009C1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  <w:jc w:val="center"/>
        </w:trPr>
        <w:tc>
          <w:tcPr>
            <w:tcW w:w="905" w:type="dxa"/>
            <w:hideMark/>
          </w:tcPr>
          <w:p w14:paraId="66576008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A</w:t>
            </w:r>
          </w:p>
        </w:tc>
        <w:tc>
          <w:tcPr>
            <w:tcW w:w="1005" w:type="dxa"/>
            <w:hideMark/>
          </w:tcPr>
          <w:p w14:paraId="410BF776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20</w:t>
            </w:r>
          </w:p>
        </w:tc>
        <w:tc>
          <w:tcPr>
            <w:tcW w:w="961" w:type="dxa"/>
            <w:hideMark/>
          </w:tcPr>
          <w:p w14:paraId="03213A92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7</w:t>
            </w:r>
          </w:p>
        </w:tc>
        <w:tc>
          <w:tcPr>
            <w:tcW w:w="1013" w:type="dxa"/>
            <w:hideMark/>
          </w:tcPr>
          <w:p w14:paraId="2CD09834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2</w:t>
            </w:r>
          </w:p>
        </w:tc>
        <w:tc>
          <w:tcPr>
            <w:tcW w:w="785" w:type="dxa"/>
            <w:hideMark/>
          </w:tcPr>
          <w:p w14:paraId="596BE054" w14:textId="65DDB24B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3</w:t>
            </w:r>
            <w:r w:rsidR="00A603EC">
              <w:rPr>
                <w:rFonts w:asciiTheme="minorHAnsi" w:hAnsiTheme="minorHAnsi"/>
                <w:lang w:val="sr-Latn-BA"/>
              </w:rPr>
              <w:t>30</w:t>
            </w:r>
          </w:p>
        </w:tc>
        <w:tc>
          <w:tcPr>
            <w:tcW w:w="1494" w:type="dxa"/>
            <w:hideMark/>
          </w:tcPr>
          <w:p w14:paraId="1A89D467" w14:textId="3B89C5C9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2</w:t>
            </w:r>
            <w:r w:rsidR="00A603EC">
              <w:rPr>
                <w:rFonts w:asciiTheme="minorHAnsi" w:hAnsiTheme="minorHAnsi"/>
                <w:lang w:val="sr-Latn-BA"/>
              </w:rPr>
              <w:t>5</w:t>
            </w:r>
          </w:p>
        </w:tc>
      </w:tr>
      <w:tr w:rsidR="009C1CB7" w:rsidRPr="009C1CB7" w14:paraId="7EBF0EBC" w14:textId="77777777" w:rsidTr="009C1CB7">
        <w:trPr>
          <w:trHeight w:val="205"/>
          <w:jc w:val="center"/>
        </w:trPr>
        <w:tc>
          <w:tcPr>
            <w:tcW w:w="905" w:type="dxa"/>
            <w:hideMark/>
          </w:tcPr>
          <w:p w14:paraId="689BA96B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B</w:t>
            </w:r>
          </w:p>
        </w:tc>
        <w:tc>
          <w:tcPr>
            <w:tcW w:w="1005" w:type="dxa"/>
            <w:hideMark/>
          </w:tcPr>
          <w:p w14:paraId="36BF5054" w14:textId="54B7683A" w:rsidR="009C1CB7" w:rsidRPr="009C1CB7" w:rsidRDefault="00A603EC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20</w:t>
            </w:r>
          </w:p>
        </w:tc>
        <w:tc>
          <w:tcPr>
            <w:tcW w:w="961" w:type="dxa"/>
            <w:hideMark/>
          </w:tcPr>
          <w:p w14:paraId="647973EA" w14:textId="188422C2" w:rsidR="009C1CB7" w:rsidRPr="009C1CB7" w:rsidRDefault="00A603EC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sr-Latn-BA"/>
              </w:rPr>
              <w:t>8</w:t>
            </w:r>
          </w:p>
        </w:tc>
        <w:tc>
          <w:tcPr>
            <w:tcW w:w="1013" w:type="dxa"/>
            <w:hideMark/>
          </w:tcPr>
          <w:p w14:paraId="2260CA33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1</w:t>
            </w:r>
          </w:p>
        </w:tc>
        <w:tc>
          <w:tcPr>
            <w:tcW w:w="785" w:type="dxa"/>
            <w:hideMark/>
          </w:tcPr>
          <w:p w14:paraId="7639D978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350</w:t>
            </w:r>
          </w:p>
        </w:tc>
        <w:tc>
          <w:tcPr>
            <w:tcW w:w="1494" w:type="dxa"/>
            <w:hideMark/>
          </w:tcPr>
          <w:p w14:paraId="2458D3B8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30</w:t>
            </w:r>
          </w:p>
        </w:tc>
      </w:tr>
      <w:tr w:rsidR="009C1CB7" w:rsidRPr="009C1CB7" w14:paraId="2FAC44F5" w14:textId="77777777" w:rsidTr="009C1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"/>
          <w:jc w:val="center"/>
        </w:trPr>
        <w:tc>
          <w:tcPr>
            <w:tcW w:w="905" w:type="dxa"/>
            <w:hideMark/>
          </w:tcPr>
          <w:p w14:paraId="02A53AC9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C</w:t>
            </w:r>
          </w:p>
        </w:tc>
        <w:tc>
          <w:tcPr>
            <w:tcW w:w="1005" w:type="dxa"/>
            <w:hideMark/>
          </w:tcPr>
          <w:p w14:paraId="17CCE77F" w14:textId="5FBA2E5A" w:rsidR="009C1CB7" w:rsidRPr="009C1CB7" w:rsidRDefault="00A603EC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25</w:t>
            </w:r>
          </w:p>
        </w:tc>
        <w:tc>
          <w:tcPr>
            <w:tcW w:w="961" w:type="dxa"/>
            <w:hideMark/>
          </w:tcPr>
          <w:p w14:paraId="2AD9A8A4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8</w:t>
            </w:r>
          </w:p>
        </w:tc>
        <w:tc>
          <w:tcPr>
            <w:tcW w:w="1013" w:type="dxa"/>
            <w:hideMark/>
          </w:tcPr>
          <w:p w14:paraId="7B275A37" w14:textId="59FE4815" w:rsidR="009C1CB7" w:rsidRPr="009C1CB7" w:rsidRDefault="00A603EC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sr-Latn-BA"/>
              </w:rPr>
              <w:t>2</w:t>
            </w:r>
          </w:p>
        </w:tc>
        <w:tc>
          <w:tcPr>
            <w:tcW w:w="785" w:type="dxa"/>
            <w:hideMark/>
          </w:tcPr>
          <w:p w14:paraId="2FBCEA7D" w14:textId="7D2AE9D9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3</w:t>
            </w:r>
            <w:r w:rsidR="00A603EC">
              <w:rPr>
                <w:rFonts w:asciiTheme="minorHAnsi" w:hAnsiTheme="minorHAnsi"/>
                <w:lang w:val="sr-Latn-BA"/>
              </w:rPr>
              <w:t>4</w:t>
            </w:r>
            <w:r w:rsidRPr="009C1CB7">
              <w:rPr>
                <w:rFonts w:asciiTheme="minorHAnsi" w:hAnsiTheme="minorHAnsi"/>
                <w:lang w:val="sr-Latn-BA"/>
              </w:rPr>
              <w:t>0</w:t>
            </w:r>
          </w:p>
        </w:tc>
        <w:tc>
          <w:tcPr>
            <w:tcW w:w="1494" w:type="dxa"/>
            <w:hideMark/>
          </w:tcPr>
          <w:p w14:paraId="7D7C96A5" w14:textId="77777777" w:rsidR="009C1CB7" w:rsidRPr="009C1CB7" w:rsidRDefault="009C1CB7" w:rsidP="009C1CB7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35</w:t>
            </w:r>
          </w:p>
        </w:tc>
      </w:tr>
    </w:tbl>
    <w:p w14:paraId="05EC56F5" w14:textId="77777777" w:rsidR="009C326D" w:rsidRPr="009C326D" w:rsidRDefault="009C326D" w:rsidP="00774FAE">
      <w:pPr>
        <w:ind w:left="0" w:hanging="2"/>
        <w:rPr>
          <w:rFonts w:asciiTheme="minorHAnsi" w:hAnsiTheme="minorHAnsi"/>
          <w:lang w:val="sr-Latn-RS"/>
        </w:rPr>
      </w:pPr>
    </w:p>
    <w:p w14:paraId="21F2FA17" w14:textId="7E4E78C3" w:rsidR="00774FAE" w:rsidRDefault="009C1CB7" w:rsidP="00774FAE">
      <w:pPr>
        <w:ind w:left="0" w:hanging="2"/>
        <w:rPr>
          <w:rFonts w:asciiTheme="minorHAnsi" w:hAnsiTheme="minorHAnsi"/>
        </w:rPr>
      </w:pPr>
      <w:r>
        <w:rPr>
          <w:rFonts w:asciiTheme="minorHAnsi" w:hAnsiTheme="minorHAnsi"/>
        </w:rPr>
        <w:tab/>
        <w:t>Stvarno ostvarena proizvodnja je bila sljedeća:</w:t>
      </w:r>
    </w:p>
    <w:p w14:paraId="75329AED" w14:textId="77777777" w:rsidR="009C1CB7" w:rsidRDefault="009C1CB7" w:rsidP="00774FAE">
      <w:pPr>
        <w:ind w:left="0" w:hanging="2"/>
        <w:rPr>
          <w:rFonts w:asciiTheme="minorHAnsi" w:hAnsiTheme="minorHAnsi"/>
        </w:rPr>
      </w:pPr>
    </w:p>
    <w:tbl>
      <w:tblPr>
        <w:tblStyle w:val="PlainTable1"/>
        <w:tblW w:w="6163" w:type="dxa"/>
        <w:jc w:val="center"/>
        <w:tblLook w:val="0420" w:firstRow="1" w:lastRow="0" w:firstColumn="0" w:lastColumn="0" w:noHBand="0" w:noVBand="1"/>
      </w:tblPr>
      <w:tblGrid>
        <w:gridCol w:w="1182"/>
        <w:gridCol w:w="1545"/>
        <w:gridCol w:w="1545"/>
        <w:gridCol w:w="1891"/>
      </w:tblGrid>
      <w:tr w:rsidR="009C1CB7" w:rsidRPr="009C1CB7" w14:paraId="068508F5" w14:textId="77777777" w:rsidTr="00D01F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  <w:jc w:val="center"/>
        </w:trPr>
        <w:tc>
          <w:tcPr>
            <w:tcW w:w="905" w:type="dxa"/>
            <w:hideMark/>
          </w:tcPr>
          <w:p w14:paraId="640F589C" w14:textId="738E4F23" w:rsidR="009C1CB7" w:rsidRPr="009C1CB7" w:rsidRDefault="009C1CB7" w:rsidP="00D01F8B">
            <w:pPr>
              <w:ind w:left="0" w:hanging="2"/>
              <w:rPr>
                <w:rFonts w:asciiTheme="minorHAnsi" w:hAnsiTheme="minorHAnsi"/>
                <w:lang w:val="en-US"/>
              </w:rPr>
            </w:pPr>
            <w:r w:rsidRPr="009C1CB7">
              <w:rPr>
                <w:rFonts w:asciiTheme="minorHAnsi" w:hAnsiTheme="minorHAnsi"/>
                <w:lang w:val="sr-Latn-BA"/>
              </w:rPr>
              <w:t>Mašina</w:t>
            </w:r>
          </w:p>
        </w:tc>
        <w:tc>
          <w:tcPr>
            <w:tcW w:w="1005" w:type="dxa"/>
            <w:hideMark/>
          </w:tcPr>
          <w:p w14:paraId="3BC74D69" w14:textId="7E70E6D5" w:rsidR="009C1CB7" w:rsidRPr="009C1CB7" w:rsidRDefault="009C1CB7" w:rsidP="00D01F8B">
            <w:pPr>
              <w:ind w:left="0" w:hanging="2"/>
              <w:rPr>
                <w:rFonts w:asciiTheme="minorHAnsi" w:hAnsiTheme="minorHAnsi"/>
                <w:lang w:val="en-US"/>
              </w:rPr>
            </w:pPr>
            <w:proofErr w:type="spellStart"/>
            <w:r>
              <w:rPr>
                <w:rFonts w:asciiTheme="minorHAnsi" w:hAnsiTheme="minorHAnsi"/>
                <w:lang w:val="en-US"/>
              </w:rPr>
              <w:t>Prosječno</w:t>
            </w:r>
            <w:proofErr w:type="spellEnd"/>
            <w:r>
              <w:rPr>
                <w:rFonts w:asciiTheme="minorHAnsi" w:hAnsiTheme="minorHAnsi"/>
                <w:lang w:val="en-US"/>
              </w:rPr>
              <w:t xml:space="preserve"> sati</w:t>
            </w:r>
          </w:p>
        </w:tc>
        <w:tc>
          <w:tcPr>
            <w:tcW w:w="961" w:type="dxa"/>
            <w:hideMark/>
          </w:tcPr>
          <w:p w14:paraId="67F18ED5" w14:textId="0FCEE4C4" w:rsidR="009C1CB7" w:rsidRPr="009C1CB7" w:rsidRDefault="009C1CB7" w:rsidP="00D01F8B">
            <w:pPr>
              <w:ind w:left="0" w:hanging="2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sr-Latn-BA"/>
              </w:rPr>
              <w:t>Prosječno dana</w:t>
            </w:r>
          </w:p>
        </w:tc>
        <w:tc>
          <w:tcPr>
            <w:tcW w:w="1013" w:type="dxa"/>
            <w:hideMark/>
          </w:tcPr>
          <w:p w14:paraId="39016B7A" w14:textId="2E0C0209" w:rsidR="009C1CB7" w:rsidRPr="009C1CB7" w:rsidRDefault="009C1CB7" w:rsidP="00D01F8B">
            <w:pPr>
              <w:ind w:left="0" w:hanging="2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sr-Latn-BA"/>
              </w:rPr>
              <w:t>Proizvedeno komada</w:t>
            </w:r>
          </w:p>
        </w:tc>
      </w:tr>
      <w:tr w:rsidR="009C1CB7" w:rsidRPr="009C1CB7" w14:paraId="2FC1523C" w14:textId="77777777" w:rsidTr="00D01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  <w:jc w:val="center"/>
        </w:trPr>
        <w:tc>
          <w:tcPr>
            <w:tcW w:w="905" w:type="dxa"/>
            <w:hideMark/>
          </w:tcPr>
          <w:p w14:paraId="38B5461E" w14:textId="4F2CCC51" w:rsidR="009C1CB7" w:rsidRPr="009C1CB7" w:rsidRDefault="00A603EC" w:rsidP="00D01F8B">
            <w:pPr>
              <w:ind w:left="0" w:hanging="2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6</w:t>
            </w:r>
            <w:r w:rsidR="009C1CB7">
              <w:rPr>
                <w:rFonts w:asciiTheme="minorHAnsi" w:hAnsiTheme="minorHAnsi"/>
                <w:lang w:val="en-US"/>
              </w:rPr>
              <w:t>5</w:t>
            </w:r>
          </w:p>
        </w:tc>
        <w:tc>
          <w:tcPr>
            <w:tcW w:w="1005" w:type="dxa"/>
            <w:hideMark/>
          </w:tcPr>
          <w:p w14:paraId="1D4FBFB2" w14:textId="32E2EFFB" w:rsidR="009C1CB7" w:rsidRPr="009C1CB7" w:rsidRDefault="009C1CB7" w:rsidP="00D01F8B">
            <w:pPr>
              <w:ind w:left="0" w:hanging="2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10</w:t>
            </w:r>
          </w:p>
        </w:tc>
        <w:tc>
          <w:tcPr>
            <w:tcW w:w="961" w:type="dxa"/>
            <w:hideMark/>
          </w:tcPr>
          <w:p w14:paraId="1779DE7E" w14:textId="3FF3992F" w:rsidR="009C1CB7" w:rsidRPr="009C1CB7" w:rsidRDefault="009C1CB7" w:rsidP="00D01F8B">
            <w:pPr>
              <w:ind w:left="0" w:hanging="2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250</w:t>
            </w:r>
          </w:p>
        </w:tc>
        <w:tc>
          <w:tcPr>
            <w:tcW w:w="1013" w:type="dxa"/>
            <w:hideMark/>
          </w:tcPr>
          <w:p w14:paraId="39593E8C" w14:textId="23B5539E" w:rsidR="009C1CB7" w:rsidRPr="009C1CB7" w:rsidRDefault="009C1CB7" w:rsidP="00D01F8B">
            <w:pPr>
              <w:ind w:left="0" w:hanging="2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4.</w:t>
            </w:r>
            <w:r w:rsidR="008D7D8D">
              <w:rPr>
                <w:rFonts w:asciiTheme="minorHAnsi" w:hAnsiTheme="minorHAnsi"/>
                <w:lang w:val="en-US"/>
              </w:rPr>
              <w:t>5</w:t>
            </w:r>
            <w:r>
              <w:rPr>
                <w:rFonts w:asciiTheme="minorHAnsi" w:hAnsiTheme="minorHAnsi"/>
                <w:lang w:val="en-US"/>
              </w:rPr>
              <w:t>00.000</w:t>
            </w:r>
          </w:p>
        </w:tc>
      </w:tr>
    </w:tbl>
    <w:p w14:paraId="5F1DEF9B" w14:textId="77777777" w:rsidR="009C1CB7" w:rsidRDefault="009C1CB7" w:rsidP="00774FAE">
      <w:pPr>
        <w:ind w:left="0" w:hanging="2"/>
        <w:rPr>
          <w:rFonts w:asciiTheme="minorHAnsi" w:hAnsiTheme="minorHAnsi"/>
        </w:rPr>
      </w:pPr>
    </w:p>
    <w:p w14:paraId="13C67EF8" w14:textId="2854EDCB" w:rsidR="00FD3A45" w:rsidRDefault="009C1CB7" w:rsidP="00FD3A45">
      <w:pPr>
        <w:ind w:left="0" w:hanging="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Izračunati koeficijent intenzivnog iskorištenja kapaciteta. </w:t>
      </w:r>
    </w:p>
    <w:p w14:paraId="7C86E618" w14:textId="77777777" w:rsidR="009C1CB7" w:rsidRDefault="009C1CB7" w:rsidP="00774FAE">
      <w:pPr>
        <w:ind w:left="0" w:hanging="2"/>
        <w:rPr>
          <w:rFonts w:asciiTheme="minorHAnsi" w:hAnsiTheme="minorHAnsi"/>
        </w:rPr>
      </w:pPr>
    </w:p>
    <w:p w14:paraId="1A8B3F47" w14:textId="3C0EE1A3" w:rsidR="002268B8" w:rsidRDefault="002C7C29" w:rsidP="00774FAE">
      <w:pPr>
        <w:ind w:left="1" w:hanging="3"/>
        <w:rPr>
          <w:rFonts w:ascii="Cambria" w:eastAsia="Cambria" w:hAnsi="Cambria" w:cs="Cambria"/>
          <w:color w:val="365F91"/>
          <w:sz w:val="28"/>
          <w:szCs w:val="28"/>
        </w:rPr>
      </w:pPr>
      <w:r>
        <w:rPr>
          <w:rFonts w:ascii="Cambria" w:eastAsia="Cambria" w:hAnsi="Cambria" w:cs="Cambria"/>
          <w:color w:val="365F91"/>
          <w:sz w:val="28"/>
          <w:szCs w:val="28"/>
        </w:rPr>
        <w:t>Zadatak 2</w:t>
      </w:r>
    </w:p>
    <w:p w14:paraId="74C1D991" w14:textId="77777777" w:rsidR="00FD3A45" w:rsidRDefault="00FD3A45" w:rsidP="00774FAE">
      <w:pPr>
        <w:ind w:left="1" w:hanging="3"/>
        <w:rPr>
          <w:rFonts w:ascii="Cambria" w:eastAsia="Cambria" w:hAnsi="Cambria" w:cs="Cambria"/>
          <w:color w:val="365F91"/>
          <w:sz w:val="28"/>
          <w:szCs w:val="28"/>
        </w:rPr>
      </w:pPr>
    </w:p>
    <w:p w14:paraId="2DAC6488" w14:textId="7B3348B3" w:rsidR="00FD3A45" w:rsidRPr="00FD3A45" w:rsidRDefault="00FD3A45" w:rsidP="00FD3A45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US"/>
        </w:rPr>
      </w:pP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Poznati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su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sljedeći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podaci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o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investicijama</w:t>
      </w:r>
      <w:proofErr w:type="spellEnd"/>
      <w:r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0"/>
          <w:lang w:val="en-US"/>
        </w:rPr>
        <w:t>osnovna</w:t>
      </w:r>
      <w:proofErr w:type="spellEnd"/>
      <w:r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0"/>
          <w:lang w:val="en-US"/>
        </w:rPr>
        <w:t>sredstva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i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BDP-u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Republike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Srpske u 2020.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godini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:</w:t>
      </w:r>
    </w:p>
    <w:p w14:paraId="49997E3C" w14:textId="77777777" w:rsidR="00FD3A45" w:rsidRPr="00FD3A45" w:rsidRDefault="00FD3A45" w:rsidP="00FD3A4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1280"/>
      </w:tblGrid>
      <w:tr w:rsidR="00FD3A45" w:rsidRPr="00FD3A45" w14:paraId="565821CD" w14:textId="77777777" w:rsidTr="00FD3A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CB2EB" w14:textId="77777777" w:rsidR="00FD3A45" w:rsidRPr="00FD3A45" w:rsidRDefault="00FD3A45" w:rsidP="00FD3A4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val="en-US"/>
              </w:rPr>
            </w:pPr>
            <w:proofErr w:type="spellStart"/>
            <w:r w:rsidRPr="00FD3A45">
              <w:rPr>
                <w:rFonts w:ascii="Times New Roman" w:eastAsia="Times New Roman" w:hAnsi="Times New Roman" w:cs="Times New Roman"/>
                <w:color w:val="000000"/>
                <w:position w:val="0"/>
                <w:lang w:val="en-US"/>
              </w:rPr>
              <w:t>Investicije</w:t>
            </w:r>
            <w:proofErr w:type="spellEnd"/>
            <w:r w:rsidRPr="00FD3A45">
              <w:rPr>
                <w:rFonts w:ascii="Times New Roman" w:eastAsia="Times New Roman" w:hAnsi="Times New Roman" w:cs="Times New Roman"/>
                <w:color w:val="000000"/>
                <w:position w:val="0"/>
                <w:lang w:val="en-US"/>
              </w:rPr>
              <w:t xml:space="preserve"> (000 KM)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8A328" w14:textId="583C0652" w:rsidR="00FD3A45" w:rsidRPr="00FD3A45" w:rsidRDefault="00FD3A45" w:rsidP="00FD3A45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lang w:val="en-US"/>
              </w:rPr>
              <w:t>1.959.943</w:t>
            </w:r>
          </w:p>
        </w:tc>
      </w:tr>
      <w:tr w:rsidR="00FD3A45" w:rsidRPr="00FD3A45" w14:paraId="1C89D257" w14:textId="77777777" w:rsidTr="00FD3A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5A15F" w14:textId="77777777" w:rsidR="00FD3A45" w:rsidRPr="00FD3A45" w:rsidRDefault="00FD3A45" w:rsidP="00FD3A4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val="en-US"/>
              </w:rPr>
            </w:pPr>
            <w:r w:rsidRPr="00FD3A45">
              <w:rPr>
                <w:rFonts w:ascii="Times New Roman" w:eastAsia="Times New Roman" w:hAnsi="Times New Roman" w:cs="Times New Roman"/>
                <w:color w:val="000000"/>
                <w:position w:val="0"/>
                <w:lang w:val="en-US"/>
              </w:rPr>
              <w:t>BDP (000 KM)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C8290" w14:textId="2432C199" w:rsidR="00FD3A45" w:rsidRPr="00FD3A45" w:rsidRDefault="00FD3A45" w:rsidP="00FD3A45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position w:val="0"/>
                <w:lang w:val="en-US"/>
              </w:rPr>
              <w:t>11.131.849</w:t>
            </w:r>
          </w:p>
        </w:tc>
      </w:tr>
    </w:tbl>
    <w:p w14:paraId="6E570907" w14:textId="77777777" w:rsidR="00FD3A45" w:rsidRPr="00FD3A45" w:rsidRDefault="00FD3A45" w:rsidP="00FD3A4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US"/>
        </w:rPr>
      </w:pPr>
    </w:p>
    <w:p w14:paraId="1C023EF1" w14:textId="4088A477" w:rsidR="00FD3A45" w:rsidRPr="00FD3A45" w:rsidRDefault="00FD3A45" w:rsidP="00FD3A45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lang w:val="en-US"/>
        </w:rPr>
      </w:pP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Lančani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indeks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rasta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investicija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u 202</w:t>
      </w:r>
      <w:r w:rsidR="003A28A2">
        <w:rPr>
          <w:rFonts w:ascii="Times New Roman" w:eastAsia="Times New Roman" w:hAnsi="Times New Roman" w:cs="Times New Roman"/>
          <w:color w:val="000000"/>
          <w:position w:val="0"/>
          <w:lang w:val="en-US"/>
        </w:rPr>
        <w:t>1</w:t>
      </w:r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. je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iznosio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r w:rsidR="003A28A2">
        <w:rPr>
          <w:rFonts w:ascii="Times New Roman" w:eastAsia="Times New Roman" w:hAnsi="Times New Roman" w:cs="Times New Roman"/>
          <w:color w:val="000000"/>
          <w:position w:val="0"/>
          <w:lang w:val="en-US"/>
        </w:rPr>
        <w:t>93,1</w:t>
      </w:r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a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lančani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indeks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rasta BDP-a </w:t>
      </w:r>
      <w:r w:rsidR="003A28A2">
        <w:rPr>
          <w:rFonts w:ascii="Times New Roman" w:eastAsia="Times New Roman" w:hAnsi="Times New Roman" w:cs="Times New Roman"/>
          <w:color w:val="000000"/>
          <w:position w:val="0"/>
          <w:lang w:val="en-US"/>
        </w:rPr>
        <w:t>112,3</w:t>
      </w:r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.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Izračunati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i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protumačiti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marginalni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kapitalni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</w:t>
      </w:r>
      <w:proofErr w:type="spellStart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koeficijent</w:t>
      </w:r>
      <w:proofErr w:type="spellEnd"/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 xml:space="preserve"> u 202</w:t>
      </w:r>
      <w:r w:rsidR="003A28A2">
        <w:rPr>
          <w:rFonts w:ascii="Times New Roman" w:eastAsia="Times New Roman" w:hAnsi="Times New Roman" w:cs="Times New Roman"/>
          <w:color w:val="000000"/>
          <w:position w:val="0"/>
          <w:lang w:val="en-US"/>
        </w:rPr>
        <w:t>1</w:t>
      </w:r>
      <w:r w:rsidRPr="00FD3A45">
        <w:rPr>
          <w:rFonts w:ascii="Times New Roman" w:eastAsia="Times New Roman" w:hAnsi="Times New Roman" w:cs="Times New Roman"/>
          <w:color w:val="000000"/>
          <w:position w:val="0"/>
          <w:lang w:val="en-US"/>
        </w:rPr>
        <w:t>.</w:t>
      </w:r>
    </w:p>
    <w:p w14:paraId="4F3517E2" w14:textId="77777777" w:rsidR="00FD3A45" w:rsidRDefault="00FD3A45" w:rsidP="00774FAE">
      <w:pPr>
        <w:ind w:left="1" w:hanging="3"/>
        <w:rPr>
          <w:rFonts w:ascii="Cambria" w:eastAsia="Cambria" w:hAnsi="Cambria" w:cs="Cambria"/>
          <w:color w:val="365F91"/>
          <w:sz w:val="28"/>
          <w:szCs w:val="28"/>
        </w:rPr>
      </w:pPr>
    </w:p>
    <w:p w14:paraId="6CDF0BF3" w14:textId="77777777" w:rsidR="003A28A2" w:rsidRDefault="003A28A2" w:rsidP="003A28A2">
      <w:pPr>
        <w:ind w:left="1" w:hanging="3"/>
        <w:jc w:val="both"/>
        <w:rPr>
          <w:rFonts w:ascii="Cambria" w:eastAsia="Cambria" w:hAnsi="Cambria" w:cs="Cambria"/>
          <w:color w:val="365F91"/>
          <w:sz w:val="28"/>
          <w:szCs w:val="28"/>
        </w:rPr>
      </w:pPr>
      <w:r>
        <w:rPr>
          <w:rFonts w:ascii="Cambria" w:eastAsia="Cambria" w:hAnsi="Cambria" w:cs="Cambria"/>
          <w:color w:val="365F91"/>
          <w:sz w:val="28"/>
          <w:szCs w:val="28"/>
        </w:rPr>
        <w:t>Zadatak 3</w:t>
      </w:r>
    </w:p>
    <w:p w14:paraId="47D392C2" w14:textId="7236BD90" w:rsidR="00702044" w:rsidRDefault="00702044" w:rsidP="00A91331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mbria" w:hAnsi="Cambria"/>
          <w:lang w:val="sr-Latn-BA"/>
        </w:rPr>
      </w:pPr>
    </w:p>
    <w:p w14:paraId="6C6D15F0" w14:textId="5D51982A" w:rsidR="00B113D8" w:rsidRDefault="00DA4600" w:rsidP="00D974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mbria" w:eastAsia="Cambria" w:hAnsi="Cambria" w:cs="Cambria"/>
        </w:rPr>
      </w:pPr>
      <w:r w:rsidRPr="00DA4600">
        <w:rPr>
          <w:rFonts w:ascii="Cambria" w:eastAsia="Cambria" w:hAnsi="Cambria" w:cs="Cambria"/>
        </w:rPr>
        <w:t>Dati su slje</w:t>
      </w:r>
      <w:r>
        <w:rPr>
          <w:rFonts w:ascii="Cambria" w:eastAsia="Cambria" w:hAnsi="Cambria" w:cs="Cambria"/>
        </w:rPr>
        <w:t>deći podaci o kretanju utrošenog vremena za proizvodnju u jednom preduzeću</w:t>
      </w:r>
      <w:r w:rsidR="007A44F2">
        <w:rPr>
          <w:rFonts w:ascii="Cambria" w:eastAsia="Cambria" w:hAnsi="Cambria" w:cs="Cambria"/>
        </w:rPr>
        <w:t xml:space="preserve"> u periodu 2018-2020. (2018=100)</w:t>
      </w:r>
      <w:r>
        <w:rPr>
          <w:rFonts w:ascii="Cambria" w:eastAsia="Cambria" w:hAnsi="Cambria" w:cs="Cambria"/>
        </w:rPr>
        <w:t>:</w:t>
      </w:r>
    </w:p>
    <w:p w14:paraId="509811BA" w14:textId="77777777" w:rsidR="00DA4600" w:rsidRDefault="00DA4600" w:rsidP="00D974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mbria" w:eastAsia="Cambria" w:hAnsi="Cambria" w:cs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111"/>
      </w:tblGrid>
      <w:tr w:rsidR="00DA4600" w:rsidRPr="00605D6A" w14:paraId="7960F59D" w14:textId="77777777" w:rsidTr="00DA4600">
        <w:trPr>
          <w:trHeight w:val="656"/>
        </w:trPr>
        <w:tc>
          <w:tcPr>
            <w:tcW w:w="1271" w:type="dxa"/>
          </w:tcPr>
          <w:p w14:paraId="040415D9" w14:textId="6ADA4822" w:rsidR="00DA4600" w:rsidRPr="00605D6A" w:rsidRDefault="00DA4600" w:rsidP="00D01F8B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hAnsi="Cambria"/>
                <w:b/>
                <w:bCs/>
                <w:lang w:val="sr-Latn-BA"/>
              </w:rPr>
            </w:pPr>
            <w:r>
              <w:rPr>
                <w:rFonts w:ascii="Cambria" w:hAnsi="Cambria"/>
                <w:b/>
                <w:bCs/>
                <w:lang w:val="sr-Latn-BA"/>
              </w:rPr>
              <w:t>Pogon</w:t>
            </w:r>
          </w:p>
        </w:tc>
        <w:tc>
          <w:tcPr>
            <w:tcW w:w="4111" w:type="dxa"/>
          </w:tcPr>
          <w:p w14:paraId="0571CA0D" w14:textId="295C04FB" w:rsidR="00DA4600" w:rsidRPr="00DA4600" w:rsidRDefault="00DA4600" w:rsidP="00D01F8B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hAnsi="Cambria"/>
                <w:b/>
                <w:bCs/>
                <w:lang w:val="sr-Latn-BA"/>
              </w:rPr>
            </w:pPr>
            <w:r w:rsidRPr="00DA4600">
              <w:rPr>
                <w:b/>
                <w:bCs/>
              </w:rPr>
              <w:t>Ukupno utrošeni radni sati u 20</w:t>
            </w:r>
            <w:r w:rsidR="007A44F2">
              <w:rPr>
                <w:b/>
                <w:bCs/>
              </w:rPr>
              <w:t>20</w:t>
            </w:r>
            <w:r w:rsidRPr="00DA4600">
              <w:rPr>
                <w:b/>
                <w:bCs/>
              </w:rPr>
              <w:t>. (u 000 časova)</w:t>
            </w:r>
          </w:p>
        </w:tc>
      </w:tr>
      <w:tr w:rsidR="00DA4600" w14:paraId="77958A4F" w14:textId="77777777" w:rsidTr="00DA4600">
        <w:trPr>
          <w:trHeight w:val="221"/>
        </w:trPr>
        <w:tc>
          <w:tcPr>
            <w:tcW w:w="1271" w:type="dxa"/>
          </w:tcPr>
          <w:p w14:paraId="17BB7E46" w14:textId="354627D3" w:rsidR="00DA4600" w:rsidRDefault="00DA4600" w:rsidP="00D01F8B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1.</w:t>
            </w:r>
          </w:p>
        </w:tc>
        <w:tc>
          <w:tcPr>
            <w:tcW w:w="4111" w:type="dxa"/>
          </w:tcPr>
          <w:p w14:paraId="0EE80F09" w14:textId="608F12AA" w:rsidR="00DA4600" w:rsidRDefault="00DA4600" w:rsidP="00D01F8B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150</w:t>
            </w:r>
          </w:p>
        </w:tc>
      </w:tr>
      <w:tr w:rsidR="00DA4600" w14:paraId="075DFECC" w14:textId="77777777" w:rsidTr="00DA4600">
        <w:trPr>
          <w:trHeight w:val="221"/>
        </w:trPr>
        <w:tc>
          <w:tcPr>
            <w:tcW w:w="1271" w:type="dxa"/>
          </w:tcPr>
          <w:p w14:paraId="3EE7E1D3" w14:textId="00A1AFBB" w:rsidR="00DA4600" w:rsidRDefault="00DA4600" w:rsidP="00D01F8B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2.</w:t>
            </w:r>
          </w:p>
        </w:tc>
        <w:tc>
          <w:tcPr>
            <w:tcW w:w="4111" w:type="dxa"/>
          </w:tcPr>
          <w:p w14:paraId="60CF2F7F" w14:textId="6BCBE6BC" w:rsidR="00DA4600" w:rsidRDefault="00DA4600" w:rsidP="00D01F8B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250</w:t>
            </w:r>
          </w:p>
        </w:tc>
      </w:tr>
      <w:tr w:rsidR="00DA4600" w14:paraId="34815F0C" w14:textId="77777777" w:rsidTr="00DA4600">
        <w:trPr>
          <w:trHeight w:val="213"/>
        </w:trPr>
        <w:tc>
          <w:tcPr>
            <w:tcW w:w="1271" w:type="dxa"/>
          </w:tcPr>
          <w:p w14:paraId="3C047B8D" w14:textId="59FCD96C" w:rsidR="00DA4600" w:rsidRDefault="00DA4600" w:rsidP="00D01F8B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3.</w:t>
            </w:r>
          </w:p>
        </w:tc>
        <w:tc>
          <w:tcPr>
            <w:tcW w:w="4111" w:type="dxa"/>
          </w:tcPr>
          <w:p w14:paraId="1304A6D8" w14:textId="578E5A3C" w:rsidR="00DA4600" w:rsidRDefault="00DA4600" w:rsidP="00D01F8B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200</w:t>
            </w:r>
          </w:p>
        </w:tc>
      </w:tr>
    </w:tbl>
    <w:p w14:paraId="0245AF96" w14:textId="77777777" w:rsidR="00DA4600" w:rsidRDefault="00DA4600" w:rsidP="00D974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mbria" w:eastAsia="Cambria" w:hAnsi="Cambria" w:cs="Cambria"/>
        </w:rPr>
      </w:pPr>
    </w:p>
    <w:p w14:paraId="21855A6F" w14:textId="168A7807" w:rsidR="00DA4600" w:rsidRDefault="00DA4600" w:rsidP="00D974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  <w:r>
        <w:t xml:space="preserve">Poznato je da se prosječno vrijeme proizvodnje jedinice proizvoda </w:t>
      </w:r>
      <w:r w:rsidR="003F3A2F">
        <w:t xml:space="preserve">1. </w:t>
      </w:r>
      <w:r>
        <w:t>pogona u posmatranom periodu povećal</w:t>
      </w:r>
      <w:r w:rsidR="00F55EAE">
        <w:t>o</w:t>
      </w:r>
      <w:r>
        <w:t xml:space="preserve"> za 20%, </w:t>
      </w:r>
      <w:r w:rsidR="003F3A2F">
        <w:t xml:space="preserve">2. </w:t>
      </w:r>
      <w:r>
        <w:t>pogona smanjil</w:t>
      </w:r>
      <w:r w:rsidR="00F55EAE">
        <w:t>o</w:t>
      </w:r>
      <w:r>
        <w:t xml:space="preserve"> za 5%, i </w:t>
      </w:r>
      <w:r w:rsidR="003F3A2F">
        <w:t xml:space="preserve">3. pogona </w:t>
      </w:r>
      <w:r>
        <w:t>povećala za 10%.</w:t>
      </w:r>
      <w:r w:rsidR="00F55EAE">
        <w:t xml:space="preserve"> Izračunati grupni indeks </w:t>
      </w:r>
      <w:r w:rsidR="007A44F2">
        <w:t xml:space="preserve">produktivnosti rada </w:t>
      </w:r>
      <w:r w:rsidR="00F55EAE">
        <w:t>stalnog sastava proizvodnje za ovo preduzeće.</w:t>
      </w:r>
    </w:p>
    <w:p w14:paraId="5F16344D" w14:textId="2241026F" w:rsidR="00427E40" w:rsidRDefault="00427E40" w:rsidP="00427E40">
      <w:pPr>
        <w:ind w:left="1" w:hanging="3"/>
        <w:jc w:val="both"/>
        <w:rPr>
          <w:rFonts w:ascii="Cambria" w:eastAsia="Cambria" w:hAnsi="Cambria" w:cs="Cambria"/>
          <w:color w:val="365F91"/>
          <w:sz w:val="28"/>
          <w:szCs w:val="28"/>
        </w:rPr>
      </w:pPr>
      <w:r>
        <w:rPr>
          <w:rFonts w:ascii="Cambria" w:eastAsia="Cambria" w:hAnsi="Cambria" w:cs="Cambria"/>
          <w:color w:val="365F91"/>
          <w:sz w:val="28"/>
          <w:szCs w:val="28"/>
        </w:rPr>
        <w:lastRenderedPageBreak/>
        <w:t>Zadatak 4</w:t>
      </w:r>
      <w:r w:rsidR="00F86088">
        <w:rPr>
          <w:rFonts w:ascii="Cambria" w:eastAsia="Cambria" w:hAnsi="Cambria" w:cs="Cambria"/>
          <w:color w:val="365F91"/>
          <w:sz w:val="28"/>
          <w:szCs w:val="28"/>
        </w:rPr>
        <w:t xml:space="preserve"> </w:t>
      </w:r>
    </w:p>
    <w:p w14:paraId="6DB1F523" w14:textId="77777777" w:rsidR="00427E40" w:rsidRDefault="00427E40" w:rsidP="00427E40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mbria" w:hAnsi="Cambria"/>
          <w:lang w:val="sr-Latn-BA"/>
        </w:rPr>
      </w:pPr>
    </w:p>
    <w:p w14:paraId="0B42E11E" w14:textId="44B84EC0" w:rsidR="00427E40" w:rsidRDefault="00427E40" w:rsidP="00427E40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mbria" w:hAnsi="Cambria"/>
          <w:lang w:val="sr-Latn-BA"/>
        </w:rPr>
      </w:pPr>
      <w:r>
        <w:rPr>
          <w:rFonts w:ascii="Cambria" w:hAnsi="Cambria"/>
          <w:lang w:val="sr-Latn-BA"/>
        </w:rPr>
        <w:t>Dati su sljedeći podaci o proizvodnji jedne grupe proizvoda:</w:t>
      </w:r>
    </w:p>
    <w:p w14:paraId="70B0B29A" w14:textId="77777777" w:rsidR="00F86088" w:rsidRDefault="00F86088" w:rsidP="00427E40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mbria" w:hAnsi="Cambria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A92152" w14:paraId="638806B0" w14:textId="77777777" w:rsidTr="00A92152">
        <w:tc>
          <w:tcPr>
            <w:tcW w:w="2254" w:type="dxa"/>
            <w:vMerge w:val="restart"/>
            <w:vAlign w:val="center"/>
          </w:tcPr>
          <w:p w14:paraId="19E0E27E" w14:textId="0D68A462" w:rsidR="00A92152" w:rsidRPr="00A92152" w:rsidRDefault="00A92152" w:rsidP="00A921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b/>
                <w:bCs/>
                <w:lang w:val="sr-Latn-BA"/>
              </w:rPr>
            </w:pPr>
            <w:r w:rsidRPr="00A92152">
              <w:rPr>
                <w:rFonts w:ascii="Cambria" w:hAnsi="Cambria"/>
                <w:b/>
                <w:bCs/>
                <w:lang w:val="sr-Latn-BA"/>
              </w:rPr>
              <w:t>Proizvod</w:t>
            </w:r>
          </w:p>
        </w:tc>
        <w:tc>
          <w:tcPr>
            <w:tcW w:w="4508" w:type="dxa"/>
            <w:gridSpan w:val="2"/>
            <w:vAlign w:val="center"/>
          </w:tcPr>
          <w:p w14:paraId="1EB0FE0D" w14:textId="50FDB40B" w:rsidR="00A92152" w:rsidRPr="00A92152" w:rsidRDefault="00A92152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b/>
                <w:bCs/>
                <w:lang w:val="sr-Latn-BA"/>
              </w:rPr>
            </w:pPr>
            <w:r w:rsidRPr="00A92152">
              <w:rPr>
                <w:rFonts w:ascii="Cambria" w:hAnsi="Cambria"/>
                <w:b/>
                <w:bCs/>
                <w:lang w:val="sr-Latn-BA"/>
              </w:rPr>
              <w:t>Vrijednost proizvodnje (000 KM)</w:t>
            </w:r>
          </w:p>
        </w:tc>
        <w:tc>
          <w:tcPr>
            <w:tcW w:w="2255" w:type="dxa"/>
            <w:vMerge w:val="restart"/>
            <w:vAlign w:val="center"/>
          </w:tcPr>
          <w:p w14:paraId="070EF2DF" w14:textId="24BE69E2" w:rsidR="00A92152" w:rsidRPr="00A92152" w:rsidRDefault="00A92152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b/>
                <w:bCs/>
                <w:lang w:val="sr-Latn-RS"/>
              </w:rPr>
            </w:pPr>
            <w:r w:rsidRPr="00A92152">
              <w:rPr>
                <w:rFonts w:ascii="Cambria" w:hAnsi="Cambria"/>
                <w:b/>
                <w:bCs/>
                <w:lang w:val="sr-Latn-BA"/>
              </w:rPr>
              <w:t>Individualni indeksi koli</w:t>
            </w:r>
            <w:r w:rsidRPr="00A92152">
              <w:rPr>
                <w:rFonts w:ascii="Cambria" w:hAnsi="Cambria"/>
                <w:b/>
                <w:bCs/>
                <w:lang w:val="sr-Latn-RS"/>
              </w:rPr>
              <w:t>čina</w:t>
            </w:r>
          </w:p>
        </w:tc>
      </w:tr>
      <w:tr w:rsidR="00A92152" w14:paraId="0F2DC0DE" w14:textId="77777777" w:rsidTr="00F86088">
        <w:tc>
          <w:tcPr>
            <w:tcW w:w="2254" w:type="dxa"/>
            <w:vMerge/>
          </w:tcPr>
          <w:p w14:paraId="7475782F" w14:textId="77777777" w:rsidR="00A92152" w:rsidRDefault="00A92152" w:rsidP="00427E40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</w:p>
        </w:tc>
        <w:tc>
          <w:tcPr>
            <w:tcW w:w="2254" w:type="dxa"/>
            <w:vAlign w:val="center"/>
          </w:tcPr>
          <w:p w14:paraId="599092A4" w14:textId="337CE401" w:rsidR="00A92152" w:rsidRPr="00A92152" w:rsidRDefault="00A92152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b/>
                <w:bCs/>
                <w:lang w:val="sr-Latn-BA"/>
              </w:rPr>
            </w:pPr>
            <w:r w:rsidRPr="00A92152">
              <w:rPr>
                <w:rFonts w:ascii="Cambria" w:hAnsi="Cambria"/>
                <w:b/>
                <w:bCs/>
                <w:lang w:val="sr-Latn-BA"/>
              </w:rPr>
              <w:t>2022.</w:t>
            </w:r>
          </w:p>
        </w:tc>
        <w:tc>
          <w:tcPr>
            <w:tcW w:w="2254" w:type="dxa"/>
            <w:vAlign w:val="center"/>
          </w:tcPr>
          <w:p w14:paraId="1A568941" w14:textId="2F72E317" w:rsidR="00A92152" w:rsidRPr="00A92152" w:rsidRDefault="00A92152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b/>
                <w:bCs/>
                <w:lang w:val="sr-Latn-BA"/>
              </w:rPr>
            </w:pPr>
            <w:r w:rsidRPr="00A92152">
              <w:rPr>
                <w:rFonts w:ascii="Cambria" w:hAnsi="Cambria"/>
                <w:b/>
                <w:bCs/>
                <w:lang w:val="sr-Latn-BA"/>
              </w:rPr>
              <w:t>2023.</w:t>
            </w:r>
          </w:p>
        </w:tc>
        <w:tc>
          <w:tcPr>
            <w:tcW w:w="2255" w:type="dxa"/>
            <w:vMerge/>
            <w:vAlign w:val="center"/>
          </w:tcPr>
          <w:p w14:paraId="04DC36C4" w14:textId="77777777" w:rsidR="00A92152" w:rsidRDefault="00A92152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</w:p>
        </w:tc>
      </w:tr>
      <w:tr w:rsidR="00F86088" w14:paraId="52F4C1E2" w14:textId="77777777" w:rsidTr="00A92152">
        <w:tc>
          <w:tcPr>
            <w:tcW w:w="2254" w:type="dxa"/>
            <w:vAlign w:val="center"/>
          </w:tcPr>
          <w:p w14:paraId="694CB8F2" w14:textId="014A8BF6" w:rsidR="00F86088" w:rsidRDefault="00F86088" w:rsidP="00A921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A</w:t>
            </w:r>
          </w:p>
        </w:tc>
        <w:tc>
          <w:tcPr>
            <w:tcW w:w="2254" w:type="dxa"/>
            <w:vAlign w:val="center"/>
          </w:tcPr>
          <w:p w14:paraId="3F6013E0" w14:textId="3D6C889C" w:rsidR="00F86088" w:rsidRDefault="00F86088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160</w:t>
            </w:r>
          </w:p>
        </w:tc>
        <w:tc>
          <w:tcPr>
            <w:tcW w:w="2254" w:type="dxa"/>
            <w:vAlign w:val="center"/>
          </w:tcPr>
          <w:p w14:paraId="63E74ACB" w14:textId="1539B532" w:rsidR="00F86088" w:rsidRDefault="00F86088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220</w:t>
            </w:r>
          </w:p>
        </w:tc>
        <w:tc>
          <w:tcPr>
            <w:tcW w:w="2255" w:type="dxa"/>
            <w:vAlign w:val="center"/>
          </w:tcPr>
          <w:p w14:paraId="3B2D4675" w14:textId="7F09ED76" w:rsidR="00F86088" w:rsidRDefault="00F86088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105</w:t>
            </w:r>
          </w:p>
        </w:tc>
      </w:tr>
      <w:tr w:rsidR="00F86088" w14:paraId="51B90588" w14:textId="77777777" w:rsidTr="00A92152">
        <w:trPr>
          <w:trHeight w:val="62"/>
        </w:trPr>
        <w:tc>
          <w:tcPr>
            <w:tcW w:w="2254" w:type="dxa"/>
            <w:vAlign w:val="center"/>
          </w:tcPr>
          <w:p w14:paraId="12BECA9B" w14:textId="23E8091A" w:rsidR="00F86088" w:rsidRDefault="00F86088" w:rsidP="00A921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B</w:t>
            </w:r>
          </w:p>
        </w:tc>
        <w:tc>
          <w:tcPr>
            <w:tcW w:w="2254" w:type="dxa"/>
            <w:vAlign w:val="center"/>
          </w:tcPr>
          <w:p w14:paraId="3C6F4512" w14:textId="3977D0F3" w:rsidR="00F86088" w:rsidRDefault="00F86088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390</w:t>
            </w:r>
          </w:p>
        </w:tc>
        <w:tc>
          <w:tcPr>
            <w:tcW w:w="2254" w:type="dxa"/>
            <w:vAlign w:val="center"/>
          </w:tcPr>
          <w:p w14:paraId="13B99630" w14:textId="331D2BDC" w:rsidR="00F86088" w:rsidRDefault="00F86088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450</w:t>
            </w:r>
          </w:p>
        </w:tc>
        <w:tc>
          <w:tcPr>
            <w:tcW w:w="2255" w:type="dxa"/>
            <w:vAlign w:val="center"/>
          </w:tcPr>
          <w:p w14:paraId="51C37053" w14:textId="6D6B1059" w:rsidR="00F86088" w:rsidRDefault="00F86088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112</w:t>
            </w:r>
          </w:p>
        </w:tc>
      </w:tr>
      <w:tr w:rsidR="00F86088" w14:paraId="535A2CBE" w14:textId="77777777" w:rsidTr="00A92152">
        <w:tc>
          <w:tcPr>
            <w:tcW w:w="2254" w:type="dxa"/>
            <w:vAlign w:val="center"/>
          </w:tcPr>
          <w:p w14:paraId="42160307" w14:textId="17B1EEC9" w:rsidR="00F86088" w:rsidRDefault="00F86088" w:rsidP="00A9215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C</w:t>
            </w:r>
          </w:p>
        </w:tc>
        <w:tc>
          <w:tcPr>
            <w:tcW w:w="2254" w:type="dxa"/>
            <w:vAlign w:val="center"/>
          </w:tcPr>
          <w:p w14:paraId="617F0E77" w14:textId="3B92AD20" w:rsidR="00F86088" w:rsidRDefault="00F86088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240</w:t>
            </w:r>
          </w:p>
        </w:tc>
        <w:tc>
          <w:tcPr>
            <w:tcW w:w="2254" w:type="dxa"/>
            <w:vAlign w:val="center"/>
          </w:tcPr>
          <w:p w14:paraId="625ACCC9" w14:textId="38D8EB2E" w:rsidR="00F86088" w:rsidRDefault="00F86088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310</w:t>
            </w:r>
          </w:p>
        </w:tc>
        <w:tc>
          <w:tcPr>
            <w:tcW w:w="2255" w:type="dxa"/>
            <w:vAlign w:val="center"/>
          </w:tcPr>
          <w:p w14:paraId="506F27E4" w14:textId="40E57F9C" w:rsidR="00F86088" w:rsidRDefault="00F86088" w:rsidP="00F8608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mbria" w:hAnsi="Cambria"/>
                <w:lang w:val="sr-Latn-BA"/>
              </w:rPr>
            </w:pPr>
            <w:r>
              <w:rPr>
                <w:rFonts w:ascii="Cambria" w:hAnsi="Cambria"/>
                <w:lang w:val="sr-Latn-BA"/>
              </w:rPr>
              <w:t>107</w:t>
            </w:r>
          </w:p>
        </w:tc>
      </w:tr>
    </w:tbl>
    <w:p w14:paraId="0ED7A2BA" w14:textId="77777777" w:rsidR="00427E40" w:rsidRPr="00A91331" w:rsidRDefault="00427E40" w:rsidP="00A92152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mbria" w:hAnsi="Cambria"/>
          <w:lang w:val="sr-Latn-BA"/>
        </w:rPr>
      </w:pPr>
    </w:p>
    <w:p w14:paraId="018A84BA" w14:textId="24C2F798" w:rsidR="00427E40" w:rsidRDefault="00427E40" w:rsidP="00427E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Izračunati grupni indeks cijena ove grupe proizvoda</w:t>
      </w:r>
      <w:r w:rsidR="002A682D">
        <w:rPr>
          <w:rFonts w:ascii="Cambria" w:eastAsia="Cambria" w:hAnsi="Cambria" w:cs="Cambria"/>
        </w:rPr>
        <w:t xml:space="preserve"> (2022=100)</w:t>
      </w:r>
      <w:r>
        <w:rPr>
          <w:rFonts w:ascii="Cambria" w:eastAsia="Cambria" w:hAnsi="Cambria" w:cs="Cambria"/>
        </w:rPr>
        <w:t xml:space="preserve">. </w:t>
      </w:r>
    </w:p>
    <w:p w14:paraId="4B93CA1E" w14:textId="77777777" w:rsidR="00F55EAE" w:rsidRPr="00DA4600" w:rsidRDefault="00F55EAE" w:rsidP="00D974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mbria" w:eastAsia="Cambria" w:hAnsi="Cambria" w:cs="Cambria"/>
        </w:rPr>
      </w:pPr>
    </w:p>
    <w:p w14:paraId="3F2AD5D5" w14:textId="4951BFB5" w:rsidR="002268B8" w:rsidRDefault="002C7C29">
      <w:pPr>
        <w:ind w:left="1" w:hanging="3"/>
        <w:jc w:val="both"/>
        <w:rPr>
          <w:rFonts w:ascii="Cambria" w:eastAsia="Cambria" w:hAnsi="Cambria" w:cs="Cambria"/>
          <w:color w:val="365F91"/>
          <w:sz w:val="28"/>
          <w:szCs w:val="28"/>
        </w:rPr>
      </w:pPr>
      <w:r>
        <w:rPr>
          <w:rFonts w:ascii="Cambria" w:eastAsia="Cambria" w:hAnsi="Cambria" w:cs="Cambria"/>
          <w:color w:val="365F91"/>
          <w:sz w:val="28"/>
          <w:szCs w:val="28"/>
        </w:rPr>
        <w:t xml:space="preserve">Zadatak </w:t>
      </w:r>
      <w:r w:rsidR="003A28A2">
        <w:rPr>
          <w:rFonts w:ascii="Cambria" w:eastAsia="Cambria" w:hAnsi="Cambria" w:cs="Cambria"/>
          <w:color w:val="365F91"/>
          <w:sz w:val="28"/>
          <w:szCs w:val="28"/>
        </w:rPr>
        <w:t>5</w:t>
      </w:r>
    </w:p>
    <w:p w14:paraId="7F761E83" w14:textId="77777777" w:rsidR="00C50C8E" w:rsidRDefault="00C50C8E">
      <w:pPr>
        <w:ind w:left="0" w:hanging="2"/>
        <w:jc w:val="both"/>
        <w:rPr>
          <w:rFonts w:ascii="Cambria" w:eastAsia="Cambria" w:hAnsi="Cambria" w:cs="Cambria"/>
          <w:highlight w:val="yellow"/>
        </w:rPr>
      </w:pPr>
    </w:p>
    <w:p w14:paraId="5AA5DEA7" w14:textId="50916C62" w:rsidR="002268B8" w:rsidRDefault="00F55EAE" w:rsidP="00C50C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Dati su podaci o isplaćenim platama u periodu 2020-2023:</w:t>
      </w:r>
    </w:p>
    <w:p w14:paraId="46DC01DD" w14:textId="77777777" w:rsidR="00F55EAE" w:rsidRDefault="00F55EAE" w:rsidP="00C50C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F55EAE" w14:paraId="741EECA6" w14:textId="77777777" w:rsidTr="00F55EAE">
        <w:tc>
          <w:tcPr>
            <w:tcW w:w="3005" w:type="dxa"/>
          </w:tcPr>
          <w:p w14:paraId="1B644D7F" w14:textId="3F1EAA6B" w:rsidR="00F55EAE" w:rsidRDefault="00E857F0" w:rsidP="00C50C8E">
            <w:pPr>
              <w:spacing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Sektor</w:t>
            </w:r>
          </w:p>
        </w:tc>
        <w:tc>
          <w:tcPr>
            <w:tcW w:w="3006" w:type="dxa"/>
          </w:tcPr>
          <w:p w14:paraId="71FDC565" w14:textId="38ADA92B" w:rsidR="00F55EAE" w:rsidRDefault="00E857F0" w:rsidP="00C50C8E">
            <w:pPr>
              <w:spacing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Masa isplaćenih plata u 2020.</w:t>
            </w:r>
            <w:r w:rsidR="006E4B5D">
              <w:rPr>
                <w:rFonts w:ascii="Cambria" w:eastAsia="Cambria" w:hAnsi="Cambria" w:cs="Cambria"/>
              </w:rPr>
              <w:t xml:space="preserve"> (000 KM)</w:t>
            </w:r>
          </w:p>
        </w:tc>
        <w:tc>
          <w:tcPr>
            <w:tcW w:w="3006" w:type="dxa"/>
          </w:tcPr>
          <w:p w14:paraId="2F8A9FBD" w14:textId="0D349AF7" w:rsidR="00F55EAE" w:rsidRDefault="00E857F0" w:rsidP="00C50C8E">
            <w:pPr>
              <w:spacing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Masa isplaćenih plata u 2023. </w:t>
            </w:r>
            <w:r w:rsidR="006E4B5D">
              <w:rPr>
                <w:rFonts w:ascii="Cambria" w:eastAsia="Cambria" w:hAnsi="Cambria" w:cs="Cambria"/>
              </w:rPr>
              <w:t>(000 KM)</w:t>
            </w:r>
          </w:p>
        </w:tc>
      </w:tr>
      <w:tr w:rsidR="00F55EAE" w14:paraId="14125E2E" w14:textId="77777777" w:rsidTr="00F55EAE">
        <w:tc>
          <w:tcPr>
            <w:tcW w:w="3005" w:type="dxa"/>
          </w:tcPr>
          <w:p w14:paraId="61699816" w14:textId="7F4099FA" w:rsidR="00F55EAE" w:rsidRDefault="00E857F0" w:rsidP="00C50C8E">
            <w:pPr>
              <w:spacing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Proizvodnja</w:t>
            </w:r>
          </w:p>
        </w:tc>
        <w:tc>
          <w:tcPr>
            <w:tcW w:w="3006" w:type="dxa"/>
          </w:tcPr>
          <w:p w14:paraId="2AFC6088" w14:textId="087227DE" w:rsidR="00F55EAE" w:rsidRDefault="006E4B5D" w:rsidP="00C50C8E">
            <w:pPr>
              <w:spacing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  <w:r w:rsidR="00827563">
              <w:rPr>
                <w:rFonts w:ascii="Cambria" w:eastAsia="Cambria" w:hAnsi="Cambria" w:cs="Cambria"/>
              </w:rPr>
              <w:t>5</w:t>
            </w:r>
            <w:r>
              <w:rPr>
                <w:rFonts w:ascii="Cambria" w:eastAsia="Cambria" w:hAnsi="Cambria" w:cs="Cambria"/>
              </w:rPr>
              <w:t>.000</w:t>
            </w:r>
          </w:p>
        </w:tc>
        <w:tc>
          <w:tcPr>
            <w:tcW w:w="3006" w:type="dxa"/>
          </w:tcPr>
          <w:p w14:paraId="2F100165" w14:textId="516A587E" w:rsidR="00F55EAE" w:rsidRDefault="00827563" w:rsidP="00C50C8E">
            <w:pPr>
              <w:spacing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19.500</w:t>
            </w:r>
          </w:p>
        </w:tc>
      </w:tr>
      <w:tr w:rsidR="00F55EAE" w14:paraId="3549479C" w14:textId="77777777" w:rsidTr="00F55EAE">
        <w:tc>
          <w:tcPr>
            <w:tcW w:w="3005" w:type="dxa"/>
          </w:tcPr>
          <w:p w14:paraId="1FB3C010" w14:textId="08F28087" w:rsidR="00F55EAE" w:rsidRDefault="00E857F0" w:rsidP="00C50C8E">
            <w:pPr>
              <w:spacing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Administracija</w:t>
            </w:r>
          </w:p>
        </w:tc>
        <w:tc>
          <w:tcPr>
            <w:tcW w:w="3006" w:type="dxa"/>
          </w:tcPr>
          <w:p w14:paraId="4DDBE5E0" w14:textId="4DA44178" w:rsidR="00F55EAE" w:rsidRDefault="00827563" w:rsidP="00C50C8E">
            <w:pPr>
              <w:spacing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12</w:t>
            </w:r>
            <w:r w:rsidR="006E4B5D">
              <w:rPr>
                <w:rFonts w:ascii="Cambria" w:eastAsia="Cambria" w:hAnsi="Cambria" w:cs="Cambria"/>
              </w:rPr>
              <w:t>.</w:t>
            </w:r>
            <w:r>
              <w:rPr>
                <w:rFonts w:ascii="Cambria" w:eastAsia="Cambria" w:hAnsi="Cambria" w:cs="Cambria"/>
              </w:rPr>
              <w:t>5</w:t>
            </w:r>
            <w:r w:rsidR="006E4B5D">
              <w:rPr>
                <w:rFonts w:ascii="Cambria" w:eastAsia="Cambria" w:hAnsi="Cambria" w:cs="Cambria"/>
              </w:rPr>
              <w:t>00</w:t>
            </w:r>
          </w:p>
        </w:tc>
        <w:tc>
          <w:tcPr>
            <w:tcW w:w="3006" w:type="dxa"/>
          </w:tcPr>
          <w:p w14:paraId="080EA7D5" w14:textId="71F55647" w:rsidR="00F55EAE" w:rsidRDefault="00827563" w:rsidP="00C50C8E">
            <w:pPr>
              <w:spacing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17.800</w:t>
            </w:r>
          </w:p>
        </w:tc>
      </w:tr>
      <w:tr w:rsidR="00F55EAE" w14:paraId="07E77A6D" w14:textId="77777777" w:rsidTr="00F55EAE">
        <w:tc>
          <w:tcPr>
            <w:tcW w:w="3005" w:type="dxa"/>
          </w:tcPr>
          <w:p w14:paraId="574CEC1C" w14:textId="3CB77C1C" w:rsidR="00F55EAE" w:rsidRDefault="00E857F0" w:rsidP="00C50C8E">
            <w:pPr>
              <w:spacing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Uprava</w:t>
            </w:r>
          </w:p>
        </w:tc>
        <w:tc>
          <w:tcPr>
            <w:tcW w:w="3006" w:type="dxa"/>
          </w:tcPr>
          <w:p w14:paraId="3D0AD01B" w14:textId="6C2D936F" w:rsidR="00F55EAE" w:rsidRDefault="00827563" w:rsidP="00C50C8E">
            <w:pPr>
              <w:spacing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19</w:t>
            </w:r>
            <w:r w:rsidR="006E4B5D">
              <w:rPr>
                <w:rFonts w:ascii="Cambria" w:eastAsia="Cambria" w:hAnsi="Cambria" w:cs="Cambria"/>
              </w:rPr>
              <w:t>.000</w:t>
            </w:r>
          </w:p>
        </w:tc>
        <w:tc>
          <w:tcPr>
            <w:tcW w:w="3006" w:type="dxa"/>
          </w:tcPr>
          <w:p w14:paraId="62DE5ECB" w14:textId="4BDB8E7E" w:rsidR="00F55EAE" w:rsidRDefault="00827563" w:rsidP="00C50C8E">
            <w:pPr>
              <w:spacing w:line="240" w:lineRule="auto"/>
              <w:ind w:leftChars="0" w:left="0" w:firstLineChars="0" w:firstLine="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23.000</w:t>
            </w:r>
          </w:p>
        </w:tc>
      </w:tr>
    </w:tbl>
    <w:p w14:paraId="3E5E2637" w14:textId="77777777" w:rsidR="00F55EAE" w:rsidRDefault="00F55EAE" w:rsidP="00C50C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</w:rPr>
      </w:pPr>
    </w:p>
    <w:p w14:paraId="055B2E04" w14:textId="561A572B" w:rsidR="00E857F0" w:rsidRPr="00025CB6" w:rsidRDefault="00E857F0" w:rsidP="00025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Broj radnika u proizvodnji se povećao za 10%, u administraciji smanjio za 5% i u upravi </w:t>
      </w:r>
      <w:r w:rsidRPr="003F3A2F">
        <w:rPr>
          <w:rFonts w:ascii="Cambria" w:eastAsia="Cambria" w:hAnsi="Cambria" w:cs="Cambria"/>
        </w:rPr>
        <w:t>smanjio za 3% u posmatranom periodu. Izračunati</w:t>
      </w:r>
      <w:r w:rsidR="00025CB6">
        <w:rPr>
          <w:rFonts w:ascii="Cambria" w:eastAsia="Cambria" w:hAnsi="Cambria" w:cs="Cambria"/>
        </w:rPr>
        <w:t xml:space="preserve"> individualne indekse plata po sekotrima. </w:t>
      </w:r>
    </w:p>
    <w:sectPr w:rsidR="00E857F0" w:rsidRPr="00025CB6">
      <w:footerReference w:type="even" r:id="rId8"/>
      <w:footerReference w:type="default" r:id="rId9"/>
      <w:pgSz w:w="11907" w:h="16840"/>
      <w:pgMar w:top="1440" w:right="1440" w:bottom="1440" w:left="1440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8D3BB" w14:textId="77777777" w:rsidR="00662216" w:rsidRDefault="00662216">
      <w:pPr>
        <w:spacing w:line="240" w:lineRule="auto"/>
        <w:ind w:left="0" w:hanging="2"/>
      </w:pPr>
      <w:r>
        <w:separator/>
      </w:r>
    </w:p>
  </w:endnote>
  <w:endnote w:type="continuationSeparator" w:id="0">
    <w:p w14:paraId="116BB36C" w14:textId="77777777" w:rsidR="00662216" w:rsidRDefault="0066221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CTimesRoman">
    <w:altName w:val="Cambria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B6D6F" w14:textId="77777777" w:rsidR="002268B8" w:rsidRDefault="002C7C2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rFonts w:ascii="Times" w:hAnsi="Times"/>
        <w:color w:val="000000"/>
      </w:rPr>
    </w:pPr>
    <w:r>
      <w:rPr>
        <w:rFonts w:ascii="Times" w:hAnsi="Times"/>
        <w:color w:val="000000"/>
      </w:rPr>
      <w:fldChar w:fldCharType="begin"/>
    </w:r>
    <w:r>
      <w:rPr>
        <w:rFonts w:ascii="Times" w:hAnsi="Times"/>
        <w:color w:val="000000"/>
      </w:rPr>
      <w:instrText>PAGE</w:instrText>
    </w:r>
    <w:r>
      <w:rPr>
        <w:rFonts w:ascii="Times" w:hAnsi="Times"/>
        <w:color w:val="000000"/>
      </w:rPr>
      <w:fldChar w:fldCharType="end"/>
    </w:r>
  </w:p>
  <w:p w14:paraId="55F21A8F" w14:textId="77777777" w:rsidR="002268B8" w:rsidRDefault="002268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rFonts w:ascii="Times" w:hAnsi="Times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AF4FB" w14:textId="05823B4F" w:rsidR="002268B8" w:rsidRDefault="002C7C2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rFonts w:ascii="Times" w:hAnsi="Times"/>
        <w:color w:val="000000"/>
      </w:rPr>
    </w:pPr>
    <w:r>
      <w:rPr>
        <w:rFonts w:ascii="Times" w:hAnsi="Times"/>
        <w:color w:val="000000"/>
      </w:rPr>
      <w:fldChar w:fldCharType="begin"/>
    </w:r>
    <w:r>
      <w:rPr>
        <w:rFonts w:ascii="Times" w:hAnsi="Times"/>
        <w:color w:val="000000"/>
      </w:rPr>
      <w:instrText>PAGE</w:instrText>
    </w:r>
    <w:r>
      <w:rPr>
        <w:rFonts w:ascii="Times" w:hAnsi="Times"/>
        <w:color w:val="000000"/>
      </w:rPr>
      <w:fldChar w:fldCharType="separate"/>
    </w:r>
    <w:r w:rsidR="006E5BAB">
      <w:rPr>
        <w:rFonts w:ascii="Times" w:hAnsi="Times"/>
        <w:noProof/>
        <w:color w:val="000000"/>
      </w:rPr>
      <w:t>2</w:t>
    </w:r>
    <w:r>
      <w:rPr>
        <w:rFonts w:ascii="Times" w:hAnsi="Times"/>
        <w:color w:val="000000"/>
      </w:rPr>
      <w:fldChar w:fldCharType="end"/>
    </w:r>
  </w:p>
  <w:p w14:paraId="7B850404" w14:textId="77777777" w:rsidR="002268B8" w:rsidRDefault="002268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rFonts w:ascii="Times" w:hAnsi="Time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96785" w14:textId="77777777" w:rsidR="00662216" w:rsidRDefault="00662216">
      <w:pPr>
        <w:spacing w:line="240" w:lineRule="auto"/>
        <w:ind w:left="0" w:hanging="2"/>
      </w:pPr>
      <w:r>
        <w:separator/>
      </w:r>
    </w:p>
  </w:footnote>
  <w:footnote w:type="continuationSeparator" w:id="0">
    <w:p w14:paraId="3DC45D78" w14:textId="77777777" w:rsidR="00662216" w:rsidRDefault="00662216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227"/>
    <w:multiLevelType w:val="hybridMultilevel"/>
    <w:tmpl w:val="CC9279CE"/>
    <w:lvl w:ilvl="0" w:tplc="68C6FE06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CE0A1A"/>
    <w:multiLevelType w:val="hybridMultilevel"/>
    <w:tmpl w:val="5E5ED0E6"/>
    <w:lvl w:ilvl="0" w:tplc="AC363862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A16FC"/>
    <w:multiLevelType w:val="hybridMultilevel"/>
    <w:tmpl w:val="66649C24"/>
    <w:lvl w:ilvl="0" w:tplc="7FAEA672">
      <w:start w:val="1"/>
      <w:numFmt w:val="lowerLetter"/>
      <w:lvlText w:val="%1)"/>
      <w:lvlJc w:val="left"/>
      <w:pPr>
        <w:ind w:left="1080" w:hanging="360"/>
      </w:pPr>
      <w:rPr>
        <w:rFonts w:ascii="Cambria" w:eastAsia="Calibri" w:hAnsi="Cambria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FA17E2"/>
    <w:multiLevelType w:val="multilevel"/>
    <w:tmpl w:val="DB5E4FE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DF0E00"/>
    <w:multiLevelType w:val="multilevel"/>
    <w:tmpl w:val="8AA41A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95507A"/>
    <w:multiLevelType w:val="multilevel"/>
    <w:tmpl w:val="2C3E95F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D11BB3"/>
    <w:multiLevelType w:val="multilevel"/>
    <w:tmpl w:val="B15A5AF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791555509">
    <w:abstractNumId w:val="4"/>
  </w:num>
  <w:num w:numId="2" w16cid:durableId="2026206291">
    <w:abstractNumId w:val="3"/>
  </w:num>
  <w:num w:numId="3" w16cid:durableId="1302425073">
    <w:abstractNumId w:val="5"/>
  </w:num>
  <w:num w:numId="4" w16cid:durableId="1716856189">
    <w:abstractNumId w:val="6"/>
  </w:num>
  <w:num w:numId="5" w16cid:durableId="24910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447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121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wMzA3NjQyNzAxMLdU0lEKTi0uzszPAykwrAUASN9SXywAAAA="/>
  </w:docVars>
  <w:rsids>
    <w:rsidRoot w:val="002268B8"/>
    <w:rsid w:val="00025CB6"/>
    <w:rsid w:val="000B7F6D"/>
    <w:rsid w:val="000E3722"/>
    <w:rsid w:val="000F45B0"/>
    <w:rsid w:val="000F6F04"/>
    <w:rsid w:val="00134E6B"/>
    <w:rsid w:val="001D42F9"/>
    <w:rsid w:val="0020214B"/>
    <w:rsid w:val="002268B8"/>
    <w:rsid w:val="002A682D"/>
    <w:rsid w:val="002C7C29"/>
    <w:rsid w:val="002E6109"/>
    <w:rsid w:val="003923E7"/>
    <w:rsid w:val="003A1E0B"/>
    <w:rsid w:val="003A28A2"/>
    <w:rsid w:val="003A6E8E"/>
    <w:rsid w:val="003F3A2F"/>
    <w:rsid w:val="0042246A"/>
    <w:rsid w:val="00427E40"/>
    <w:rsid w:val="005036A5"/>
    <w:rsid w:val="00512F11"/>
    <w:rsid w:val="00513C20"/>
    <w:rsid w:val="00605D6A"/>
    <w:rsid w:val="006272C4"/>
    <w:rsid w:val="00662216"/>
    <w:rsid w:val="00664CA8"/>
    <w:rsid w:val="00692A27"/>
    <w:rsid w:val="00697A35"/>
    <w:rsid w:val="006C143E"/>
    <w:rsid w:val="006E4B5D"/>
    <w:rsid w:val="006E5BAB"/>
    <w:rsid w:val="00702044"/>
    <w:rsid w:val="00716D7F"/>
    <w:rsid w:val="00726BFD"/>
    <w:rsid w:val="00747476"/>
    <w:rsid w:val="00774FAE"/>
    <w:rsid w:val="007A44F2"/>
    <w:rsid w:val="007D6599"/>
    <w:rsid w:val="00827563"/>
    <w:rsid w:val="00894CD0"/>
    <w:rsid w:val="008D7D8D"/>
    <w:rsid w:val="0090566E"/>
    <w:rsid w:val="0091354D"/>
    <w:rsid w:val="009270F0"/>
    <w:rsid w:val="00937738"/>
    <w:rsid w:val="0098797C"/>
    <w:rsid w:val="009C1CB7"/>
    <w:rsid w:val="009C326D"/>
    <w:rsid w:val="00A4027C"/>
    <w:rsid w:val="00A603EC"/>
    <w:rsid w:val="00A91331"/>
    <w:rsid w:val="00A92152"/>
    <w:rsid w:val="00AE0D2A"/>
    <w:rsid w:val="00AE1928"/>
    <w:rsid w:val="00B113D8"/>
    <w:rsid w:val="00B51196"/>
    <w:rsid w:val="00B7071A"/>
    <w:rsid w:val="00C47F86"/>
    <w:rsid w:val="00C50C8E"/>
    <w:rsid w:val="00C75920"/>
    <w:rsid w:val="00C80280"/>
    <w:rsid w:val="00CF213B"/>
    <w:rsid w:val="00D73015"/>
    <w:rsid w:val="00D9256F"/>
    <w:rsid w:val="00D9744B"/>
    <w:rsid w:val="00DA4600"/>
    <w:rsid w:val="00DB15F4"/>
    <w:rsid w:val="00DC09D1"/>
    <w:rsid w:val="00E857F0"/>
    <w:rsid w:val="00F06159"/>
    <w:rsid w:val="00F26F31"/>
    <w:rsid w:val="00F50675"/>
    <w:rsid w:val="00F55EAE"/>
    <w:rsid w:val="00F60BE9"/>
    <w:rsid w:val="00F86088"/>
    <w:rsid w:val="00FD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2EC34"/>
  <w15:docId w15:val="{15A1D146-2171-426D-8F4D-C2159135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"/>
        <w:sz w:val="24"/>
        <w:szCs w:val="24"/>
        <w:lang w:val="sr-Latn" w:eastAsia="sr-Latn-B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TimesRoman" w:hAnsi="CTimesRoman"/>
      <w:position w:val="-1"/>
      <w:lang w:eastAsia="en-US"/>
    </w:rPr>
  </w:style>
  <w:style w:type="paragraph" w:styleId="Heading1">
    <w:name w:val="heading 1"/>
    <w:basedOn w:val="Normal"/>
    <w:uiPriority w:val="9"/>
    <w:qFormat/>
    <w:pPr>
      <w:spacing w:before="100" w:beforeAutospacing="1" w:after="100" w:afterAutospacing="1"/>
    </w:pPr>
    <w:rPr>
      <w:rFonts w:ascii="Times New Roman" w:hAnsi="Times New Roman"/>
      <w:b/>
      <w:bCs/>
      <w:caps/>
      <w:kern w:val="36"/>
      <w:sz w:val="27"/>
      <w:szCs w:val="27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b/>
      <w:bCs/>
      <w:caps/>
      <w:w w:val="100"/>
      <w:kern w:val="36"/>
      <w:position w:val="-1"/>
      <w:sz w:val="27"/>
      <w:szCs w:val="27"/>
      <w:effect w:val="none"/>
      <w:vertAlign w:val="baseline"/>
      <w:cs w:val="0"/>
      <w:em w:val="none"/>
      <w:lang w:val="en-US" w:eastAsia="en-US" w:bidi="ar-SA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PlainTable4">
    <w:name w:val="Plain Table 4"/>
    <w:basedOn w:val="TableNormal"/>
    <w:uiPriority w:val="44"/>
    <w:rsid w:val="009C1C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9C1C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1C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FD3A4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1kM1EAcgNKPP+DYXaLlYO4a8lA==">AMUW2mVJdNWQEyNfG0zmL+kYGuBLrpDvZZyoTqJEq71XpU7k2RBecDYJt+LT1kiJ54MlBDXwnzz2oaJJV4JnDSTefOB3R4I8iDO7W1nP4+LywP4a+GMmBmc=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Milica Maric</cp:lastModifiedBy>
  <cp:revision>30</cp:revision>
  <dcterms:created xsi:type="dcterms:W3CDTF">2019-11-06T23:14:00Z</dcterms:created>
  <dcterms:modified xsi:type="dcterms:W3CDTF">2024-12-23T13:20:00Z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65dd0e5ab8bd39cacdc2f443310c1e3471aa1af21d9d0f25a1c4876537705016</vt:lpwstr>
  </property>
</Properties>
</file>