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122" w:rsidRDefault="001C1122" w:rsidP="003B3939">
      <w:pPr>
        <w:tabs>
          <w:tab w:val="left" w:pos="3205"/>
        </w:tabs>
        <w:jc w:val="center"/>
        <w:rPr>
          <w:rFonts w:ascii="Cambria" w:hAnsi="Cambria"/>
          <w:b/>
          <w:sz w:val="24"/>
        </w:rPr>
      </w:pPr>
    </w:p>
    <w:p w:rsidR="001C1122" w:rsidRPr="008C7134" w:rsidRDefault="001C1122" w:rsidP="001C1122">
      <w:pPr>
        <w:shd w:val="clear" w:color="auto" w:fill="677FAD"/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1C1122" w:rsidRDefault="001C1122" w:rsidP="001C1122">
      <w:pPr>
        <w:shd w:val="clear" w:color="auto" w:fill="35354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FFFFFF"/>
          <w:kern w:val="36"/>
          <w:sz w:val="24"/>
          <w:lang w:val="sr-Cyrl-CS"/>
        </w:rPr>
      </w:pPr>
      <w:r>
        <w:rPr>
          <w:rFonts w:ascii="Times New Roman" w:hAnsi="Times New Roman"/>
          <w:b/>
          <w:bCs/>
          <w:color w:val="FFFFFF"/>
          <w:kern w:val="36"/>
          <w:sz w:val="24"/>
          <w:lang w:val="sr-Cyrl-BA"/>
        </w:rPr>
        <w:t>Анкета о и</w:t>
      </w:r>
      <w:proofErr w:type="spellStart"/>
      <w:r w:rsidRPr="008C7134">
        <w:rPr>
          <w:rFonts w:ascii="Times New Roman" w:hAnsi="Times New Roman"/>
          <w:b/>
          <w:bCs/>
          <w:color w:val="FFFFFF"/>
          <w:kern w:val="36"/>
          <w:sz w:val="24"/>
        </w:rPr>
        <w:t>збор</w:t>
      </w:r>
      <w:proofErr w:type="spellEnd"/>
      <w:r>
        <w:rPr>
          <w:rFonts w:ascii="Times New Roman" w:hAnsi="Times New Roman"/>
          <w:b/>
          <w:bCs/>
          <w:color w:val="FFFFFF"/>
          <w:kern w:val="36"/>
          <w:sz w:val="24"/>
          <w:lang w:val="sr-Cyrl-BA"/>
        </w:rPr>
        <w:t>у</w:t>
      </w:r>
      <w:r w:rsidRPr="008C7134">
        <w:rPr>
          <w:rFonts w:ascii="Times New Roman" w:hAnsi="Times New Roman"/>
          <w:b/>
          <w:bCs/>
          <w:color w:val="FFFFFF"/>
          <w:kern w:val="36"/>
          <w:sz w:val="24"/>
        </w:rPr>
        <w:t xml:space="preserve"> </w:t>
      </w:r>
      <w:proofErr w:type="spellStart"/>
      <w:r w:rsidRPr="008C7134">
        <w:rPr>
          <w:rFonts w:ascii="Times New Roman" w:hAnsi="Times New Roman"/>
          <w:b/>
          <w:bCs/>
          <w:color w:val="FFFFFF"/>
          <w:kern w:val="36"/>
          <w:sz w:val="24"/>
        </w:rPr>
        <w:t>изборних</w:t>
      </w:r>
      <w:proofErr w:type="spellEnd"/>
      <w:r w:rsidRPr="008C7134">
        <w:rPr>
          <w:rFonts w:ascii="Times New Roman" w:hAnsi="Times New Roman"/>
          <w:b/>
          <w:bCs/>
          <w:color w:val="FFFFFF"/>
          <w:kern w:val="36"/>
          <w:sz w:val="24"/>
        </w:rPr>
        <w:t xml:space="preserve"> </w:t>
      </w:r>
      <w:proofErr w:type="spellStart"/>
      <w:r w:rsidRPr="008C7134">
        <w:rPr>
          <w:rFonts w:ascii="Times New Roman" w:hAnsi="Times New Roman"/>
          <w:b/>
          <w:bCs/>
          <w:color w:val="FFFFFF"/>
          <w:kern w:val="36"/>
          <w:sz w:val="24"/>
        </w:rPr>
        <w:t>предмета</w:t>
      </w:r>
      <w:proofErr w:type="spellEnd"/>
      <w:r>
        <w:rPr>
          <w:rFonts w:ascii="Times New Roman" w:hAnsi="Times New Roman"/>
          <w:b/>
          <w:bCs/>
          <w:color w:val="FFFFFF"/>
          <w:kern w:val="36"/>
          <w:sz w:val="24"/>
          <w:lang w:val="sr-Cyrl-BA"/>
        </w:rPr>
        <w:t xml:space="preserve"> и усмјерења</w:t>
      </w:r>
      <w:r w:rsidRPr="008C7134">
        <w:rPr>
          <w:rFonts w:ascii="Times New Roman" w:hAnsi="Times New Roman"/>
          <w:b/>
          <w:bCs/>
          <w:color w:val="FFFFFF"/>
          <w:kern w:val="36"/>
          <w:sz w:val="24"/>
        </w:rPr>
        <w:t xml:space="preserve"> </w:t>
      </w:r>
      <w:proofErr w:type="spellStart"/>
      <w:r w:rsidRPr="008C7134">
        <w:rPr>
          <w:rFonts w:ascii="Times New Roman" w:hAnsi="Times New Roman"/>
          <w:b/>
          <w:bCs/>
          <w:color w:val="FFFFFF"/>
          <w:kern w:val="36"/>
          <w:sz w:val="24"/>
        </w:rPr>
        <w:t>на</w:t>
      </w:r>
      <w:proofErr w:type="spellEnd"/>
      <w:r w:rsidRPr="008C7134">
        <w:rPr>
          <w:rFonts w:ascii="Times New Roman" w:hAnsi="Times New Roman"/>
          <w:b/>
          <w:bCs/>
          <w:color w:val="FFFFFF"/>
          <w:kern w:val="36"/>
          <w:sz w:val="24"/>
        </w:rPr>
        <w:t xml:space="preserve"> </w:t>
      </w:r>
      <w:r>
        <w:rPr>
          <w:rFonts w:ascii="Times New Roman" w:hAnsi="Times New Roman"/>
          <w:b/>
          <w:bCs/>
          <w:color w:val="FFFFFF"/>
          <w:kern w:val="36"/>
          <w:sz w:val="24"/>
          <w:lang w:val="sr-Latn-BA"/>
        </w:rPr>
        <w:t xml:space="preserve">IV </w:t>
      </w:r>
      <w:r w:rsidRPr="008C7134">
        <w:rPr>
          <w:rFonts w:ascii="Times New Roman" w:hAnsi="Times New Roman"/>
          <w:b/>
          <w:bCs/>
          <w:color w:val="FFFFFF"/>
          <w:kern w:val="36"/>
          <w:sz w:val="24"/>
          <w:lang w:val="sr-Cyrl-BA"/>
        </w:rPr>
        <w:t>години</w:t>
      </w:r>
      <w:r w:rsidRPr="008C7134">
        <w:rPr>
          <w:rFonts w:ascii="Times New Roman" w:hAnsi="Times New Roman"/>
          <w:b/>
          <w:bCs/>
          <w:color w:val="FFFFFF"/>
          <w:kern w:val="36"/>
          <w:sz w:val="24"/>
        </w:rPr>
        <w:t xml:space="preserve"> </w:t>
      </w:r>
      <w:proofErr w:type="spellStart"/>
      <w:r w:rsidRPr="008C7134">
        <w:rPr>
          <w:rFonts w:ascii="Times New Roman" w:hAnsi="Times New Roman"/>
          <w:b/>
          <w:bCs/>
          <w:color w:val="FFFFFF"/>
          <w:kern w:val="36"/>
          <w:sz w:val="24"/>
        </w:rPr>
        <w:t>студиј</w:t>
      </w:r>
      <w:proofErr w:type="spellEnd"/>
      <w:r w:rsidRPr="008C7134">
        <w:rPr>
          <w:rFonts w:ascii="Times New Roman" w:hAnsi="Times New Roman"/>
          <w:b/>
          <w:bCs/>
          <w:color w:val="FFFFFF"/>
          <w:kern w:val="36"/>
          <w:sz w:val="24"/>
          <w:lang w:val="sr-Cyrl-BA"/>
        </w:rPr>
        <w:t xml:space="preserve">а </w:t>
      </w:r>
      <w:r w:rsidRPr="008C7134">
        <w:rPr>
          <w:rFonts w:ascii="Times New Roman" w:hAnsi="Times New Roman"/>
          <w:b/>
          <w:bCs/>
          <w:color w:val="FFFFFF"/>
          <w:kern w:val="36"/>
          <w:sz w:val="24"/>
        </w:rPr>
        <w:t xml:space="preserve">у </w:t>
      </w:r>
      <w:proofErr w:type="spellStart"/>
      <w:r w:rsidRPr="008C7134">
        <w:rPr>
          <w:rFonts w:ascii="Times New Roman" w:hAnsi="Times New Roman"/>
          <w:b/>
          <w:bCs/>
          <w:color w:val="FFFFFF"/>
          <w:kern w:val="36"/>
          <w:sz w:val="24"/>
        </w:rPr>
        <w:t>академској</w:t>
      </w:r>
      <w:proofErr w:type="spellEnd"/>
      <w:r w:rsidRPr="008C7134">
        <w:rPr>
          <w:rFonts w:ascii="Times New Roman" w:hAnsi="Times New Roman"/>
          <w:b/>
          <w:bCs/>
          <w:color w:val="FFFFFF"/>
          <w:kern w:val="36"/>
          <w:sz w:val="24"/>
        </w:rPr>
        <w:t xml:space="preserve"> 201</w:t>
      </w:r>
      <w:r>
        <w:rPr>
          <w:rFonts w:ascii="Times New Roman" w:hAnsi="Times New Roman"/>
          <w:b/>
          <w:bCs/>
          <w:color w:val="FFFFFF"/>
          <w:kern w:val="36"/>
          <w:sz w:val="24"/>
          <w:lang w:val="sr-Cyrl-CS"/>
        </w:rPr>
        <w:t>9</w:t>
      </w:r>
      <w:r>
        <w:rPr>
          <w:rFonts w:ascii="Times New Roman" w:hAnsi="Times New Roman"/>
          <w:b/>
          <w:bCs/>
          <w:color w:val="FFFFFF"/>
          <w:kern w:val="36"/>
          <w:sz w:val="24"/>
        </w:rPr>
        <w:t>/20</w:t>
      </w:r>
      <w:r>
        <w:rPr>
          <w:rFonts w:ascii="Times New Roman" w:hAnsi="Times New Roman"/>
          <w:b/>
          <w:bCs/>
          <w:color w:val="FFFFFF"/>
          <w:kern w:val="36"/>
          <w:sz w:val="24"/>
          <w:lang w:val="sr-Cyrl-CS"/>
        </w:rPr>
        <w:t>20</w:t>
      </w:r>
      <w:r w:rsidRPr="008C7134">
        <w:rPr>
          <w:rFonts w:ascii="Times New Roman" w:hAnsi="Times New Roman"/>
          <w:b/>
          <w:bCs/>
          <w:color w:val="FFFFFF"/>
          <w:kern w:val="36"/>
          <w:sz w:val="24"/>
        </w:rPr>
        <w:t xml:space="preserve">. </w:t>
      </w:r>
      <w:r>
        <w:rPr>
          <w:rFonts w:ascii="Times New Roman" w:hAnsi="Times New Roman"/>
          <w:b/>
          <w:bCs/>
          <w:color w:val="FFFFFF"/>
          <w:kern w:val="36"/>
          <w:sz w:val="24"/>
          <w:lang w:val="sr-Cyrl-CS"/>
        </w:rPr>
        <w:t>г</w:t>
      </w:r>
      <w:proofErr w:type="spellStart"/>
      <w:r w:rsidRPr="008C7134">
        <w:rPr>
          <w:rFonts w:ascii="Times New Roman" w:hAnsi="Times New Roman"/>
          <w:b/>
          <w:bCs/>
          <w:color w:val="FFFFFF"/>
          <w:kern w:val="36"/>
          <w:sz w:val="24"/>
        </w:rPr>
        <w:t>одини</w:t>
      </w:r>
      <w:proofErr w:type="spellEnd"/>
    </w:p>
    <w:p w:rsidR="001C1122" w:rsidRPr="003A4C8F" w:rsidRDefault="001C1122" w:rsidP="001C1122">
      <w:pPr>
        <w:shd w:val="clear" w:color="auto" w:fill="35354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FFFFFF"/>
          <w:kern w:val="36"/>
          <w:sz w:val="24"/>
          <w:lang w:val="sr-Cyrl-BA"/>
        </w:rPr>
      </w:pPr>
      <w:r>
        <w:rPr>
          <w:rFonts w:ascii="Times New Roman" w:hAnsi="Times New Roman"/>
          <w:b/>
          <w:bCs/>
          <w:color w:val="FFFFFF"/>
          <w:kern w:val="36"/>
          <w:sz w:val="24"/>
          <w:lang w:val="sr-Cyrl-CS"/>
        </w:rPr>
        <w:t>Студијски програм: Економија</w:t>
      </w:r>
      <w:r>
        <w:rPr>
          <w:rFonts w:ascii="Times New Roman" w:hAnsi="Times New Roman"/>
          <w:b/>
          <w:bCs/>
          <w:color w:val="FFFFFF"/>
          <w:kern w:val="36"/>
          <w:sz w:val="24"/>
          <w:lang w:val="sr-Cyrl-CS"/>
        </w:rPr>
        <w:t xml:space="preserve"> и пословно управљање</w:t>
      </w:r>
      <w:r>
        <w:rPr>
          <w:rFonts w:ascii="Times New Roman" w:hAnsi="Times New Roman"/>
          <w:b/>
          <w:bCs/>
          <w:color w:val="FFFFFF"/>
          <w:kern w:val="36"/>
          <w:sz w:val="24"/>
          <w:lang w:val="sr-Cyrl-CS"/>
        </w:rPr>
        <w:t xml:space="preserve"> </w:t>
      </w:r>
      <w:r>
        <w:rPr>
          <w:rFonts w:ascii="Times New Roman" w:hAnsi="Times New Roman"/>
          <w:b/>
          <w:bCs/>
          <w:color w:val="FFFFFF"/>
          <w:kern w:val="36"/>
          <w:sz w:val="24"/>
          <w:lang w:val="sr-Latn-BA"/>
        </w:rPr>
        <w:t>(20</w:t>
      </w:r>
      <w:r>
        <w:rPr>
          <w:rFonts w:ascii="Times New Roman" w:hAnsi="Times New Roman"/>
          <w:b/>
          <w:bCs/>
          <w:color w:val="FFFFFF"/>
          <w:kern w:val="36"/>
          <w:sz w:val="24"/>
          <w:lang w:val="sr-Cyrl-BA"/>
        </w:rPr>
        <w:t>14</w:t>
      </w:r>
      <w:r>
        <w:rPr>
          <w:rFonts w:ascii="Times New Roman" w:hAnsi="Times New Roman"/>
          <w:b/>
          <w:bCs/>
          <w:color w:val="FFFFFF"/>
          <w:kern w:val="36"/>
          <w:sz w:val="24"/>
          <w:lang w:val="sr-Latn-BA"/>
        </w:rPr>
        <w:t xml:space="preserve">. </w:t>
      </w:r>
      <w:r>
        <w:rPr>
          <w:rFonts w:ascii="Times New Roman" w:hAnsi="Times New Roman"/>
          <w:b/>
          <w:bCs/>
          <w:color w:val="FFFFFF"/>
          <w:kern w:val="36"/>
          <w:sz w:val="24"/>
          <w:lang w:val="sr-Cyrl-BA"/>
        </w:rPr>
        <w:t>година)</w:t>
      </w:r>
    </w:p>
    <w:p w:rsidR="001C1122" w:rsidRDefault="001C1122" w:rsidP="003B3939">
      <w:pPr>
        <w:tabs>
          <w:tab w:val="left" w:pos="3205"/>
        </w:tabs>
        <w:jc w:val="center"/>
        <w:rPr>
          <w:rFonts w:ascii="Cambria" w:hAnsi="Cambria"/>
          <w:b/>
          <w:sz w:val="24"/>
        </w:rPr>
      </w:pPr>
    </w:p>
    <w:p w:rsidR="003B3939" w:rsidRPr="003B3939" w:rsidRDefault="003B3939" w:rsidP="003B3939">
      <w:pPr>
        <w:tabs>
          <w:tab w:val="left" w:pos="2880"/>
        </w:tabs>
        <w:spacing w:line="240" w:lineRule="auto"/>
        <w:jc w:val="both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bookmarkStart w:id="0" w:name="_GoBack"/>
      <w:bookmarkEnd w:id="0"/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1.</w:t>
      </w:r>
      <w:r w:rsidR="00C85593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Име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(очево име)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и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презиме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студента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Latn-BA"/>
        </w:rPr>
        <w:t xml:space="preserve">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      2. Број индекса</w:t>
      </w:r>
    </w:p>
    <w:p w:rsidR="003B3939" w:rsidRPr="003B3939" w:rsidRDefault="003B3939" w:rsidP="003B3939">
      <w:pPr>
        <w:spacing w:after="70" w:line="240" w:lineRule="auto"/>
        <w:outlineLvl w:val="2"/>
        <w:rPr>
          <w:rFonts w:ascii="Cambria" w:hAnsi="Cambria" w:cs="Arial"/>
          <w:color w:val="000000"/>
          <w:shd w:val="clear" w:color="auto" w:fill="FFFFFF"/>
        </w:rPr>
      </w:pPr>
      <w:r w:rsidRPr="003B3939">
        <w:rPr>
          <w:rFonts w:ascii="Cambria" w:hAnsi="Cambria" w:cs="Arial"/>
          <w:color w:val="000000"/>
          <w:shd w:val="clear" w:color="auto" w:fill="FFFFFF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9" type="#_x0000_t75" style="width:198.75pt;height:18pt" o:ole="">
            <v:imagedata r:id="rId7" o:title=""/>
          </v:shape>
          <w:control r:id="rId8" w:name="DefaultOcxName14" w:shapeid="_x0000_i1099"/>
        </w:object>
      </w:r>
      <w:r w:rsidRPr="003B3939">
        <w:rPr>
          <w:rFonts w:ascii="Cambria" w:hAnsi="Cambria" w:cs="Arial"/>
          <w:color w:val="000000"/>
          <w:shd w:val="clear" w:color="auto" w:fill="FFFFFF"/>
          <w:lang w:val="sr-Cyrl-BA"/>
        </w:rPr>
        <w:t xml:space="preserve">            </w:t>
      </w:r>
      <w:r w:rsidRPr="003B3939">
        <w:rPr>
          <w:rFonts w:ascii="Cambria" w:hAnsi="Cambria" w:cs="Arial"/>
          <w:color w:val="000000"/>
          <w:shd w:val="clear" w:color="auto" w:fill="FFFFFF"/>
        </w:rPr>
        <w:object w:dxaOrig="225" w:dyaOrig="225">
          <v:shape id="_x0000_i1102" type="#_x0000_t75" style="width:198.75pt;height:18pt" o:ole="">
            <v:imagedata r:id="rId7" o:title=""/>
          </v:shape>
          <w:control r:id="rId9" w:name="DefaultOcxName" w:shapeid="_x0000_i1102"/>
        </w:object>
      </w:r>
    </w:p>
    <w:p w:rsidR="003E731A" w:rsidRDefault="003E731A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E731A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3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Укупан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број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испита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који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положио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/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ла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закључно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са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даном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анкетирања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је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:</w:t>
      </w:r>
    </w:p>
    <w:tbl>
      <w:tblPr>
        <w:tblW w:w="280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936"/>
      </w:tblGrid>
      <w:tr w:rsidR="003B3939" w:rsidRPr="008D3D24" w:rsidTr="003B3939">
        <w:trPr>
          <w:tblCellSpacing w:w="0" w:type="dxa"/>
        </w:trPr>
        <w:tc>
          <w:tcPr>
            <w:tcW w:w="936" w:type="dxa"/>
            <w:hideMark/>
          </w:tcPr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</w:rPr>
            </w:pPr>
            <w:r w:rsidRPr="00C85593">
              <w:rPr>
                <w:rFonts w:ascii="Cambria" w:hAnsi="Cambria" w:cs="Arial"/>
                <w:color w:val="000000"/>
                <w:position w:val="-12"/>
              </w:rPr>
              <w:object w:dxaOrig="225" w:dyaOrig="225">
                <v:shape id="_x0000_i1104" type="#_x0000_t75" style="width:20.25pt;height:18pt" o:ole="">
                  <v:imagedata r:id="rId10" o:title=""/>
                </v:shape>
                <w:control r:id="rId11" w:name="DefaultOcxName12" w:shapeid="_x0000_i1104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253" name="Picture 20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</w:rPr>
              <w:t>24</w:t>
            </w:r>
          </w:p>
        </w:tc>
        <w:tc>
          <w:tcPr>
            <w:tcW w:w="936" w:type="dxa"/>
            <w:hideMark/>
          </w:tcPr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</w:rPr>
            </w:pPr>
            <w:r w:rsidRPr="00C85593">
              <w:rPr>
                <w:rFonts w:ascii="Cambria" w:hAnsi="Cambria" w:cs="Arial"/>
                <w:color w:val="000000"/>
                <w:position w:val="-12"/>
              </w:rPr>
              <w:object w:dxaOrig="225" w:dyaOrig="225">
                <v:shape id="_x0000_i1107" type="#_x0000_t75" style="width:20.25pt;height:18pt" o:ole="">
                  <v:imagedata r:id="rId10" o:title=""/>
                </v:shape>
                <w:control r:id="rId13" w:name="DefaultOcxName11" w:shapeid="_x0000_i1107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252" name="Picture 20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</w:rPr>
              <w:t>23</w:t>
            </w:r>
          </w:p>
        </w:tc>
        <w:tc>
          <w:tcPr>
            <w:tcW w:w="936" w:type="dxa"/>
            <w:hideMark/>
          </w:tcPr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</w:rPr>
            </w:pPr>
            <w:r w:rsidRPr="00C85593">
              <w:rPr>
                <w:rFonts w:ascii="Cambria" w:hAnsi="Cambria" w:cs="Arial"/>
                <w:color w:val="000000"/>
                <w:position w:val="-12"/>
              </w:rPr>
              <w:object w:dxaOrig="225" w:dyaOrig="225">
                <v:shape id="_x0000_i1110" type="#_x0000_t75" style="width:20.25pt;height:18pt" o:ole="">
                  <v:imagedata r:id="rId10" o:title=""/>
                </v:shape>
                <w:control r:id="rId14" w:name="DefaultOcxName210" w:shapeid="_x0000_i1110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251" name="Picture 20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</w:rPr>
              <w:t>22</w:t>
            </w:r>
          </w:p>
        </w:tc>
      </w:tr>
    </w:tbl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</w:rPr>
      </w:pPr>
      <w:r>
        <w:rPr>
          <w:rFonts w:ascii="Cambria" w:hAnsi="Cambria" w:cs="Arial"/>
          <w:b/>
          <w:bCs/>
          <w:color w:val="000000"/>
          <w:shd w:val="clear" w:color="auto" w:fill="FFFFFF"/>
        </w:rPr>
        <w:t>4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Изаберите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усмјерење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на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којем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желите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да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наставите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школовање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у IV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години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студија</w:t>
      </w:r>
      <w:proofErr w:type="spellEnd"/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E411D1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13" type="#_x0000_t75" style="width:20.25pt;height:18pt" o:ole="">
                  <v:imagedata r:id="rId10" o:title=""/>
                </v:shape>
                <w:control r:id="rId15" w:name="DefaultOcxName17" w:shapeid="_x0000_i1113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7" name="Picture 75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bCs/>
                <w:i/>
                <w:color w:val="000000"/>
                <w:position w:val="12"/>
                <w:shd w:val="clear" w:color="auto" w:fill="FFFFFF"/>
                <w:lang w:val="sr-Cyrl-BA"/>
              </w:rPr>
              <w:t xml:space="preserve">Одсјек Финансије, банкарство и осигурање, 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усмјерење: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Рачуноводство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и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ревизија</w:t>
            </w:r>
            <w:proofErr w:type="spellEnd"/>
          </w:p>
          <w:p w:rsidR="003B3939" w:rsidRPr="003B3939" w:rsidRDefault="003B3939" w:rsidP="00E411D1">
            <w:pPr>
              <w:spacing w:after="0" w:line="240" w:lineRule="auto"/>
              <w:ind w:left="426" w:hanging="426"/>
              <w:rPr>
                <w:rFonts w:ascii="Cambria" w:hAnsi="Cambria" w:cs="Arial"/>
                <w:color w:val="000000"/>
                <w:position w:val="12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16" type="#_x0000_t75" style="width:20.25pt;height:18pt" o:ole="">
                  <v:imagedata r:id="rId10" o:title=""/>
                </v:shape>
                <w:control r:id="rId16" w:name="DefaultOcxName18" w:shapeid="_x0000_i1116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6" name="Picture 75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bCs/>
                <w:i/>
                <w:color w:val="000000"/>
                <w:position w:val="12"/>
                <w:shd w:val="clear" w:color="auto" w:fill="FFFFFF"/>
                <w:lang w:val="sr-Cyrl-BA"/>
              </w:rPr>
              <w:t xml:space="preserve">Одсјек Финансије, банкарство и осигурање,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ус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>мјер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ење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: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Финансијско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управљање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,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банкарство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и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осигурање</w:t>
            </w:r>
            <w:proofErr w:type="spellEnd"/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19" type="#_x0000_t75" style="width:20.25pt;height:18pt" o:ole="">
                  <v:imagedata r:id="rId10" o:title=""/>
                </v:shape>
                <w:control r:id="rId17" w:name="DefaultOcxName19" w:shapeid="_x0000_i1119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5" name="Picture 76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Одсјек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: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Међународна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економија</w:t>
            </w:r>
            <w:proofErr w:type="spellEnd"/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22" type="#_x0000_t75" style="width:20.25pt;height:18pt" o:ole="">
                  <v:imagedata r:id="rId10" o:title=""/>
                </v:shape>
                <w:control r:id="rId18" w:name="DefaultOcxName20" w:shapeid="_x0000_i1122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4" name="Picture 76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О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дсјек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Пословна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економија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>,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ус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>мјер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ење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: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Менаџмент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и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предузетништво</w:t>
            </w:r>
            <w:proofErr w:type="spellEnd"/>
          </w:p>
          <w:p w:rsidR="003B3939" w:rsidRPr="003B3939" w:rsidRDefault="003B3939" w:rsidP="00C85593">
            <w:pPr>
              <w:tabs>
                <w:tab w:val="left" w:pos="1664"/>
              </w:tabs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25" type="#_x0000_t75" style="width:20.25pt;height:18pt" o:ole="">
                  <v:imagedata r:id="rId10" o:title=""/>
                </v:shape>
                <w:control r:id="rId19" w:name="DefaultOcxName181" w:shapeid="_x0000_i1125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Одсјек:  Квантитативне анализе</w:t>
            </w:r>
          </w:p>
        </w:tc>
      </w:tr>
    </w:tbl>
    <w:p w:rsidR="00C85593" w:rsidRDefault="00C85593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5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Финансије, банкарство и осигурање, у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Рачуноводство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ревизија</w:t>
      </w:r>
      <w:proofErr w:type="spellEnd"/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E411D1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28" type="#_x0000_t75" style="width:20.25pt;height:18pt" o:ole="">
                  <v:imagedata r:id="rId10" o:title=""/>
                </v:shape>
                <w:control r:id="rId20" w:name="DefaultOcxName21" w:shapeid="_x0000_i1128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3" name="Picture 76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Форензичко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рачуноводство 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31" type="#_x0000_t75" style="width:20.25pt;height:18pt" o:ole="">
                  <v:imagedata r:id="rId10" o:title=""/>
                </v:shape>
                <w:control r:id="rId21" w:name="DefaultOcxName22" w:shapeid="_x0000_i1131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2" name="Picture 76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Електронско пословање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34" type="#_x0000_t75" style="width:20.25pt;height:18pt" o:ole="">
                  <v:imagedata r:id="rId10" o:title=""/>
                </v:shape>
                <w:control r:id="rId22" w:name="DefaultOcxName23" w:shapeid="_x0000_i1134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1" name="Picture 76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Интерни обрачун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37" type="#_x0000_t75" style="width:20.25pt;height:18pt" o:ole="">
                  <v:imagedata r:id="rId10" o:title=""/>
                </v:shape>
                <w:control r:id="rId23" w:name="DefaultOcxName24" w:shapeid="_x0000_i1137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0" name="Picture 76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Финансијска економија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40" type="#_x0000_t75" style="width:20.25pt;height:18pt" o:ole="">
                  <v:imagedata r:id="rId10" o:title=""/>
                </v:shape>
                <w:control r:id="rId24" w:name="DefaultOcxName25" w:shapeid="_x0000_i1140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9" name="Picture 76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Етика за професионалне рачуновође</w:t>
            </w:r>
          </w:p>
        </w:tc>
      </w:tr>
    </w:tbl>
    <w:p w:rsidR="003B3939" w:rsidRPr="003B3939" w:rsidRDefault="003B3939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6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 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Финансије, банкарство и осигурање, у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Рачуноводство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ревизија</w:t>
      </w:r>
      <w:proofErr w:type="spellEnd"/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E411D1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43" type="#_x0000_t75" style="width:20.25pt;height:18pt" o:ole="">
                  <v:imagedata r:id="rId10" o:title=""/>
                </v:shape>
                <w:control r:id="rId25" w:name="DefaultOcxName211" w:shapeid="_x0000_i1143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8" name="Picture 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Форензичко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рачуноводство 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46" type="#_x0000_t75" style="width:20.25pt;height:18pt" o:ole="">
                  <v:imagedata r:id="rId10" o:title=""/>
                </v:shape>
                <w:control r:id="rId26" w:name="DefaultOcxName221" w:shapeid="_x0000_i1146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7" name="Picture 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Електронско пословање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49" type="#_x0000_t75" style="width:20.25pt;height:18pt" o:ole="">
                  <v:imagedata r:id="rId10" o:title=""/>
                </v:shape>
                <w:control r:id="rId27" w:name="DefaultOcxName231" w:shapeid="_x0000_i1149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6" name="Picture 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Интерни обрачун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lastRenderedPageBreak/>
              <w:object w:dxaOrig="225" w:dyaOrig="225">
                <v:shape id="_x0000_i1152" type="#_x0000_t75" style="width:20.25pt;height:18pt" o:ole="">
                  <v:imagedata r:id="rId10" o:title=""/>
                </v:shape>
                <w:control r:id="rId28" w:name="DefaultOcxName241" w:shapeid="_x0000_i1152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5" name="Picture 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Финансијска економија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55" type="#_x0000_t75" style="width:20.25pt;height:18pt" o:ole="">
                  <v:imagedata r:id="rId10" o:title=""/>
                </v:shape>
                <w:control r:id="rId29" w:name="DefaultOcxName251" w:shapeid="_x0000_i1155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4" name="Picture 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Етика за професионалне рачуновође</w:t>
            </w:r>
          </w:p>
        </w:tc>
      </w:tr>
    </w:tbl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lastRenderedPageBreak/>
        <w:t>7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 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Финансије, банкарство и осигурање, у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Финансијско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управљање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,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банкарство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осигурање</w:t>
      </w:r>
      <w:proofErr w:type="spellEnd"/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E411D1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58" type="#_x0000_t75" style="width:20.25pt;height:18pt" o:ole="">
                  <v:imagedata r:id="rId10" o:title=""/>
                </v:shape>
                <w:control r:id="rId30" w:name="DefaultOcxName2111" w:shapeid="_x0000_i1158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3" name="Picture 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Електронско пословање 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61" type="#_x0000_t75" style="width:20.25pt;height:18pt" o:ole="">
                  <v:imagedata r:id="rId10" o:title=""/>
                </v:shape>
                <w:control r:id="rId31" w:name="DefaultOcxName2211" w:shapeid="_x0000_i1161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2" name="Picture 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Ревизија финансијских извјештаја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64" type="#_x0000_t75" style="width:20.25pt;height:18pt" o:ole="">
                  <v:imagedata r:id="rId10" o:title=""/>
                </v:shape>
                <w:control r:id="rId32" w:name="DefaultOcxName2311" w:shapeid="_x0000_i1164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1" name="Picture 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Међународно банкарство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67" type="#_x0000_t75" style="width:20.25pt;height:18pt" o:ole="">
                  <v:imagedata r:id="rId10" o:title=""/>
                </v:shape>
                <w:control r:id="rId33" w:name="DefaultOcxName2411" w:shapeid="_x0000_i1167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0" name="Picture 1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Међународне финансије 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70" type="#_x0000_t75" style="width:20.25pt;height:18pt" o:ole="">
                  <v:imagedata r:id="rId10" o:title=""/>
                </v:shape>
                <w:control r:id="rId34" w:name="DefaultOcxName2511" w:shapeid="_x0000_i1170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59" name="Picture 1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Етика за професионалне рачуновође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73" type="#_x0000_t75" style="width:20.25pt;height:18pt" o:ole="">
                  <v:imagedata r:id="rId10" o:title=""/>
                </v:shape>
                <w:control r:id="rId35" w:name="DefaultOcxName182" w:shapeid="_x0000_i1173"/>
              </w:objec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Форензичко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рачуноводство</w:t>
            </w:r>
          </w:p>
        </w:tc>
      </w:tr>
    </w:tbl>
    <w:p w:rsidR="003B3939" w:rsidRPr="003B3939" w:rsidRDefault="003B3939" w:rsidP="003B3939">
      <w:pPr>
        <w:spacing w:after="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Latn-RS"/>
        </w:rPr>
        <w:t>8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</w:t>
      </w:r>
      <w:r>
        <w:rPr>
          <w:rFonts w:ascii="Cambria" w:hAnsi="Cambria" w:cs="Arial"/>
          <w:b/>
          <w:bCs/>
          <w:color w:val="000000"/>
          <w:shd w:val="clear" w:color="auto" w:fill="FFFFFF"/>
          <w:lang w:val="sr-Latn-RS"/>
        </w:rPr>
        <w:t xml:space="preserve">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Финансије, банкарство и осигурање, у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Финансијско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управљање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,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банкарство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осигурање</w:t>
      </w:r>
      <w:proofErr w:type="spellEnd"/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E411D1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76" type="#_x0000_t75" style="width:20.25pt;height:18pt" o:ole="">
                  <v:imagedata r:id="rId10" o:title=""/>
                </v:shape>
                <w:control r:id="rId36" w:name="DefaultOcxName21111" w:shapeid="_x0000_i1176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58" name="Picture 1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Електронско пословање 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79" type="#_x0000_t75" style="width:20.25pt;height:18pt" o:ole="">
                  <v:imagedata r:id="rId10" o:title=""/>
                </v:shape>
                <w:control r:id="rId37" w:name="DefaultOcxName22111" w:shapeid="_x0000_i1179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57" name="Picture 1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Ревизија финансијских извјештаја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82" type="#_x0000_t75" style="width:20.25pt;height:18pt" o:ole="">
                  <v:imagedata r:id="rId10" o:title=""/>
                </v:shape>
                <w:control r:id="rId38" w:name="DefaultOcxName23111" w:shapeid="_x0000_i1182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56" name="Picture 1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Међународно банкарство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85" type="#_x0000_t75" style="width:20.25pt;height:18pt" o:ole="">
                  <v:imagedata r:id="rId10" o:title=""/>
                </v:shape>
                <w:control r:id="rId39" w:name="DefaultOcxName24111" w:shapeid="_x0000_i1185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55" name="Picture 1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Међународне финансије 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88" type="#_x0000_t75" style="width:20.25pt;height:18pt" o:ole="">
                  <v:imagedata r:id="rId10" o:title=""/>
                </v:shape>
                <w:control r:id="rId40" w:name="DefaultOcxName25111" w:shapeid="_x0000_i1188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54" name="Picture 1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Етика за професионалне рачуновође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91" type="#_x0000_t75" style="width:20.25pt;height:18pt" o:ole="">
                  <v:imagedata r:id="rId10" o:title=""/>
                </v:shape>
                <w:control r:id="rId41" w:name="DefaultOcxName183" w:shapeid="_x0000_i1191"/>
              </w:objec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Форензичко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рачуноводство</w:t>
            </w:r>
          </w:p>
        </w:tc>
      </w:tr>
    </w:tbl>
    <w:p w:rsidR="003B3939" w:rsidRPr="003B3939" w:rsidRDefault="003B3939" w:rsidP="003B3939">
      <w:pPr>
        <w:spacing w:after="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9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Међународна економија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341425">
        <w:trPr>
          <w:trHeight w:val="1320"/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94" type="#_x0000_t75" style="width:20.25pt;height:18pt" o:ole="">
                  <v:imagedata r:id="rId10" o:title=""/>
                </v:shape>
                <w:control r:id="rId42" w:name="DefaultOcxName26" w:shapeid="_x0000_i1194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097CD994" wp14:editId="15B3A60F">
                  <wp:extent cx="9525" cy="9525"/>
                  <wp:effectExtent l="0" t="0" r="0" b="0"/>
                  <wp:docPr id="153" name="Picture 76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Међународни бизнис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97" type="#_x0000_t75" style="width:20.25pt;height:18pt" o:ole="">
                  <v:imagedata r:id="rId10" o:title=""/>
                </v:shape>
                <w:control r:id="rId43" w:name="DefaultOcxName28" w:shapeid="_x0000_i1197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7DC68F03" wp14:editId="4569519D">
                  <wp:extent cx="9525" cy="9525"/>
                  <wp:effectExtent l="0" t="0" r="0" b="0"/>
                  <wp:docPr id="151" name="Picture 76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Економетрија</w:t>
            </w:r>
            <w:proofErr w:type="spellEnd"/>
          </w:p>
          <w:p w:rsidR="003B3939" w:rsidRPr="003B3939" w:rsidRDefault="003B3939" w:rsidP="00C85593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00" type="#_x0000_t75" style="width:20.25pt;height:18pt" o:ole="">
                  <v:imagedata r:id="rId10" o:title=""/>
                </v:shape>
                <w:control r:id="rId44" w:name="DefaultOcxName29" w:shapeid="_x0000_i1200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746CC0AF" wp14:editId="0B28F2D0">
                  <wp:extent cx="9525" cy="9525"/>
                  <wp:effectExtent l="0" t="0" r="0" b="0"/>
                  <wp:docPr id="150" name="Picture 77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Економска статистика</w:t>
            </w:r>
          </w:p>
        </w:tc>
      </w:tr>
    </w:tbl>
    <w:p w:rsidR="00C85593" w:rsidRDefault="00C85593" w:rsidP="00C85593">
      <w:pPr>
        <w:spacing w:after="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10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Међународна економија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E411D1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03" type="#_x0000_t75" style="width:20.25pt;height:18pt" o:ole="">
                  <v:imagedata r:id="rId10" o:title=""/>
                </v:shape>
                <w:control r:id="rId45" w:name="DefaultOcxName261" w:shapeid="_x0000_i1203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49" name="Picture 1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Међународни бизнис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06" type="#_x0000_t75" style="width:20.25pt;height:18pt" o:ole="">
                  <v:imagedata r:id="rId10" o:title=""/>
                </v:shape>
                <w:control r:id="rId46" w:name="DefaultOcxName271" w:shapeid="_x0000_i1206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48" name="Picture 1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Међународно пословно право</w:t>
            </w:r>
          </w:p>
          <w:p w:rsidR="003B3939" w:rsidRPr="003B3939" w:rsidRDefault="003B3939" w:rsidP="00C85593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09" type="#_x0000_t75" style="width:20.25pt;height:18pt" o:ole="">
                  <v:imagedata r:id="rId10" o:title=""/>
                </v:shape>
                <w:control r:id="rId47" w:name="DefaultOcxName291" w:shapeid="_x0000_i1209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46" name="Picture 2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Економска статистика</w:t>
            </w:r>
          </w:p>
        </w:tc>
      </w:tr>
    </w:tbl>
    <w:p w:rsidR="00C85593" w:rsidRDefault="00C85593" w:rsidP="00C85593">
      <w:pPr>
        <w:spacing w:after="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11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 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Пословна економија, у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Менаџмент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предузетништво</w:t>
      </w:r>
      <w:proofErr w:type="spellEnd"/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E411D1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12" type="#_x0000_t75" style="width:20.25pt;height:18pt" o:ole="">
                  <v:imagedata r:id="rId10" o:title=""/>
                </v:shape>
                <w:control r:id="rId48" w:name="DefaultOcxName231111" w:shapeid="_x0000_i1212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45" name="Picture 2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Економика јавног сектора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15" type="#_x0000_t75" style="width:20.25pt;height:18pt" o:ole="">
                  <v:imagedata r:id="rId10" o:title=""/>
                </v:shape>
                <w:control r:id="rId49" w:name="DefaultOcxName241111" w:shapeid="_x0000_i1215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44" name="Picture 2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Корпоративна друштвена одговорност 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18" type="#_x0000_t75" style="width:20.25pt;height:18pt" o:ole="">
                  <v:imagedata r:id="rId10" o:title=""/>
                </v:shape>
                <w:control r:id="rId50" w:name="DefaultOcxName251111" w:shapeid="_x0000_i1218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43" name="Picture 2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Кризни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менеџмент</w:t>
            </w:r>
            <w:proofErr w:type="spellEnd"/>
          </w:p>
          <w:p w:rsidR="00341425" w:rsidRPr="00341425" w:rsidRDefault="003B3939" w:rsidP="003E731A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highlight w:val="yellow"/>
                <w:lang w:val="sr-Cyrl-CS"/>
              </w:rPr>
            </w:pPr>
            <w:r w:rsidRPr="003B3939">
              <w:rPr>
                <w:rFonts w:ascii="Cambria" w:hAnsi="Cambria" w:cs="Arial"/>
                <w:color w:val="000000"/>
              </w:rPr>
              <w:lastRenderedPageBreak/>
              <w:object w:dxaOrig="225" w:dyaOrig="225">
                <v:shape id="_x0000_i1221" type="#_x0000_t75" style="width:20.25pt;height:18pt" o:ole="">
                  <v:imagedata r:id="rId10" o:title=""/>
                </v:shape>
                <w:control r:id="rId51" w:name="DefaultOcxName184" w:shapeid="_x0000_i1221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Међународни бизнис</w:t>
            </w:r>
          </w:p>
          <w:p w:rsidR="00341425" w:rsidRPr="00341425" w:rsidRDefault="00341425" w:rsidP="003E731A">
            <w:pPr>
              <w:spacing w:after="0" w:line="240" w:lineRule="auto"/>
              <w:rPr>
                <w:rFonts w:ascii="Cambria" w:hAnsi="Cambria" w:cs="Arial"/>
                <w:color w:val="000000"/>
                <w:lang w:val="sr-Cyrl-CS"/>
              </w:rPr>
            </w:pPr>
          </w:p>
        </w:tc>
      </w:tr>
    </w:tbl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lastRenderedPageBreak/>
        <w:t>12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 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Пословна економија, у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Менаџмент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предузетништво</w:t>
      </w:r>
      <w:proofErr w:type="spellEnd"/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E411D1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24" type="#_x0000_t75" style="width:20.25pt;height:18pt" o:ole="">
                  <v:imagedata r:id="rId10" o:title=""/>
                </v:shape>
                <w:control r:id="rId52" w:name="DefaultOcxName2111111" w:shapeid="_x0000_i1224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Економика јавног сектора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27" type="#_x0000_t75" style="width:20.25pt;height:18pt" o:ole="">
                  <v:imagedata r:id="rId10" o:title=""/>
                </v:shape>
                <w:control r:id="rId53" w:name="DefaultOcxName2411111" w:shapeid="_x0000_i1227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34701F79" wp14:editId="4C743AE6">
                  <wp:extent cx="9525" cy="9525"/>
                  <wp:effectExtent l="0" t="0" r="0" b="0"/>
                  <wp:docPr id="142" name="Picture 2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Корпоративна друштвена одговорност 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30" type="#_x0000_t75" style="width:20.25pt;height:18pt" o:ole="">
                  <v:imagedata r:id="rId10" o:title=""/>
                </v:shape>
                <w:control r:id="rId54" w:name="DefaultOcxName2511111" w:shapeid="_x0000_i1230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22047082" wp14:editId="1F5CF4BC">
                  <wp:extent cx="9525" cy="9525"/>
                  <wp:effectExtent l="0" t="0" r="0" b="0"/>
                  <wp:docPr id="141" name="Picture 3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Кризни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менеџмент</w:t>
            </w:r>
            <w:proofErr w:type="spellEnd"/>
          </w:p>
          <w:p w:rsid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33" type="#_x0000_t75" style="width:20.25pt;height:18pt" o:ole="">
                  <v:imagedata r:id="rId10" o:title=""/>
                </v:shape>
                <w:control r:id="rId55" w:name="DefaultOcxName185" w:shapeid="_x0000_i1233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Међународни бизнис</w:t>
            </w:r>
          </w:p>
          <w:p w:rsidR="00341425" w:rsidRPr="003B3939" w:rsidRDefault="00341425" w:rsidP="00E411D1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</w:p>
        </w:tc>
      </w:tr>
    </w:tbl>
    <w:p w:rsidR="003B3939" w:rsidRPr="003B3939" w:rsidRDefault="003B3939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B3939" w:rsidP="003B3939">
      <w:pPr>
        <w:tabs>
          <w:tab w:val="left" w:pos="1664"/>
        </w:tabs>
        <w:spacing w:after="0" w:line="240" w:lineRule="auto"/>
        <w:rPr>
          <w:rFonts w:ascii="Cambria" w:hAnsi="Cambria" w:cs="Arial"/>
          <w:bCs/>
          <w:color w:val="000000"/>
          <w:shd w:val="clear" w:color="auto" w:fill="FFFFFF"/>
          <w:lang w:val="en-US"/>
        </w:rPr>
      </w:pP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1</w:t>
      </w:r>
      <w:r w:rsidR="003E731A">
        <w:rPr>
          <w:rFonts w:ascii="Cambria" w:hAnsi="Cambria" w:cs="Arial"/>
          <w:b/>
          <w:bCs/>
          <w:color w:val="000000"/>
          <w:shd w:val="clear" w:color="auto" w:fill="FFFFFF"/>
          <w:lang w:val="en-US"/>
        </w:rPr>
        <w:t>3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 К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</w:t>
      </w:r>
      <w:r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Pr="003B3939">
        <w:rPr>
          <w:rFonts w:ascii="Cambria" w:hAnsi="Cambria" w:cs="Arial"/>
          <w:color w:val="000000"/>
          <w:lang w:val="sr-Cyrl-BA"/>
        </w:rPr>
        <w:t>Квантитативне анализе</w:t>
      </w:r>
      <w:r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p w:rsidR="003B3939" w:rsidRPr="003B3939" w:rsidRDefault="003B3939" w:rsidP="003B3939">
      <w:pPr>
        <w:tabs>
          <w:tab w:val="left" w:pos="1664"/>
        </w:tabs>
        <w:spacing w:after="0" w:line="240" w:lineRule="auto"/>
        <w:rPr>
          <w:rFonts w:ascii="Cambria" w:hAnsi="Cambria" w:cs="Arial"/>
          <w:color w:val="000000"/>
          <w:lang w:val="en-US"/>
        </w:rPr>
      </w:pP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E411D1">
        <w:trPr>
          <w:trHeight w:val="2574"/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36" type="#_x0000_t75" style="width:20.25pt;height:18pt" o:ole="">
                  <v:imagedata r:id="rId10" o:title=""/>
                </v:shape>
                <w:control r:id="rId56" w:name="DefaultOcxName21111111" w:shapeid="_x0000_i1236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40" name="Picture 3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Истраживање и управљање маркетингом 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39" type="#_x0000_t75" style="width:20.25pt;height:18pt" o:ole="">
                  <v:imagedata r:id="rId10" o:title=""/>
                </v:shape>
                <w:control r:id="rId57" w:name="DefaultOcxName22111111" w:shapeid="_x0000_i1239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39" name="Picture 3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Анализа временских серија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42" type="#_x0000_t75" style="width:20.25pt;height:18pt" o:ole="">
                  <v:imagedata r:id="rId10" o:title=""/>
                </v:shape>
                <w:control r:id="rId58" w:name="DefaultOcxName23111111" w:shapeid="_x0000_i1242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38" name="Picture 3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Мултиваријациона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анализа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45" type="#_x0000_t75" style="width:20.25pt;height:18pt" o:ole="">
                  <v:imagedata r:id="rId10" o:title=""/>
                </v:shape>
                <w:control r:id="rId59" w:name="DefaultOcxName24111111" w:shapeid="_x0000_i1245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37" name="Picture 3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Квантитативне финансије 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48" type="#_x0000_t75" style="width:20.25pt;height:18pt" o:ole="">
                  <v:imagedata r:id="rId10" o:title=""/>
                </v:shape>
                <w:control r:id="rId60" w:name="DefaultOcxName25111111" w:shapeid="_x0000_i1248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36" name="Picture 3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Пројектовање информационих система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Latn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51" type="#_x0000_t75" style="width:20.25pt;height:18pt" o:ole="">
                  <v:imagedata r:id="rId10" o:title=""/>
                </v:shape>
                <w:control r:id="rId61" w:name="DefaultOcxName186" w:shapeid="_x0000_i1251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Теорије узорака и планирање експеримената</w:t>
            </w:r>
          </w:p>
          <w:p w:rsidR="003B3939" w:rsidRPr="003B3939" w:rsidRDefault="003B3939" w:rsidP="00E411D1">
            <w:pPr>
              <w:spacing w:after="70" w:line="240" w:lineRule="auto"/>
              <w:outlineLvl w:val="2"/>
              <w:rPr>
                <w:rFonts w:ascii="Cambria" w:hAnsi="Cambria" w:cs="Arial"/>
                <w:color w:val="000000"/>
                <w:lang w:val="sr-Latn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54" type="#_x0000_t75" style="width:20.25pt;height:18pt" o:ole="">
                  <v:imagedata r:id="rId10" o:title=""/>
                </v:shape>
                <w:control r:id="rId62" w:name="DefaultOcxName187" w:shapeid="_x0000_i1254"/>
              </w:object>
            </w:r>
            <w:proofErr w:type="spellStart"/>
            <w:r w:rsidRPr="003B3939">
              <w:rPr>
                <w:rFonts w:ascii="Cambria" w:hAnsi="Cambria" w:cs="Arial"/>
                <w:bCs/>
                <w:color w:val="000000"/>
                <w:position w:val="12"/>
                <w:shd w:val="clear" w:color="auto" w:fill="FFFFFF"/>
                <w:lang w:val="sr-Cyrl-BA"/>
              </w:rPr>
              <w:t>Непараметарски</w:t>
            </w:r>
            <w:proofErr w:type="spellEnd"/>
            <w:r w:rsidRPr="003B3939">
              <w:rPr>
                <w:rFonts w:ascii="Cambria" w:hAnsi="Cambria" w:cs="Arial"/>
                <w:bCs/>
                <w:color w:val="000000"/>
                <w:position w:val="12"/>
                <w:shd w:val="clear" w:color="auto" w:fill="FFFFFF"/>
                <w:lang w:val="sr-Cyrl-BA"/>
              </w:rPr>
              <w:t xml:space="preserve"> статистички методи</w:t>
            </w:r>
          </w:p>
        </w:tc>
      </w:tr>
    </w:tbl>
    <w:p w:rsidR="003B3939" w:rsidRPr="003B3939" w:rsidRDefault="003B3939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Latn-BA"/>
        </w:rPr>
      </w:pPr>
    </w:p>
    <w:p w:rsidR="003B3939" w:rsidRPr="003B3939" w:rsidRDefault="003E731A" w:rsidP="003B3939">
      <w:pPr>
        <w:tabs>
          <w:tab w:val="left" w:pos="1664"/>
        </w:tabs>
        <w:spacing w:after="0" w:line="240" w:lineRule="auto"/>
        <w:rPr>
          <w:rFonts w:ascii="Cambria" w:hAnsi="Cambria" w:cs="Arial"/>
          <w:bCs/>
          <w:color w:val="000000"/>
          <w:shd w:val="clear" w:color="auto" w:fill="FFFFFF"/>
          <w:lang w:val="en-US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14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 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="003B3939" w:rsidRPr="003B3939">
        <w:rPr>
          <w:rFonts w:ascii="Cambria" w:hAnsi="Cambria" w:cs="Arial"/>
          <w:color w:val="000000"/>
          <w:lang w:val="sr-Cyrl-BA"/>
        </w:rPr>
        <w:t>Квантитативне анализе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p w:rsidR="003B3939" w:rsidRPr="003B3939" w:rsidRDefault="003B3939" w:rsidP="003B3939">
      <w:pPr>
        <w:tabs>
          <w:tab w:val="left" w:pos="1664"/>
        </w:tabs>
        <w:spacing w:after="0" w:line="240" w:lineRule="auto"/>
        <w:rPr>
          <w:rFonts w:ascii="Cambria" w:hAnsi="Cambria" w:cs="Arial"/>
          <w:color w:val="000000"/>
          <w:lang w:val="en-US"/>
        </w:rPr>
      </w:pP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E411D1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57" type="#_x0000_t75" style="width:20.25pt;height:18pt" o:ole="">
                  <v:imagedata r:id="rId10" o:title=""/>
                </v:shape>
                <w:control r:id="rId63" w:name="DefaultOcxName211111111" w:shapeid="_x0000_i1257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35" name="Picture 3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Истраживање и управљање маркетингом 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60" type="#_x0000_t75" style="width:20.25pt;height:18pt" o:ole="">
                  <v:imagedata r:id="rId10" o:title=""/>
                </v:shape>
                <w:control r:id="rId64" w:name="DefaultOcxName221111111" w:shapeid="_x0000_i1260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34" name="Picture 3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Анализа временских серија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63" type="#_x0000_t75" style="width:20.25pt;height:18pt" o:ole="">
                  <v:imagedata r:id="rId10" o:title=""/>
                </v:shape>
                <w:control r:id="rId65" w:name="DefaultOcxName231111111" w:shapeid="_x0000_i1263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33" name="Picture 3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Мултиваријациона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анализа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66" type="#_x0000_t75" style="width:20.25pt;height:18pt" o:ole="">
                  <v:imagedata r:id="rId10" o:title=""/>
                </v:shape>
                <w:control r:id="rId66" w:name="DefaultOcxName241111111" w:shapeid="_x0000_i1266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32" name="Picture 3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Квантитативне финансије 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69" type="#_x0000_t75" style="width:20.25pt;height:18pt" o:ole="">
                  <v:imagedata r:id="rId10" o:title=""/>
                </v:shape>
                <w:control r:id="rId67" w:name="DefaultOcxName251111111" w:shapeid="_x0000_i1269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31" name="Picture 4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Пројектовање информационих система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Latn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72" type="#_x0000_t75" style="width:20.25pt;height:18pt" o:ole="">
                  <v:imagedata r:id="rId10" o:title=""/>
                </v:shape>
                <w:control r:id="rId68" w:name="DefaultOcxName188" w:shapeid="_x0000_i1272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Теорије узорака и планирање експеримената</w:t>
            </w:r>
          </w:p>
          <w:p w:rsidR="003B3939" w:rsidRPr="003B3939" w:rsidRDefault="003B3939" w:rsidP="00E411D1">
            <w:pPr>
              <w:spacing w:after="70" w:line="240" w:lineRule="auto"/>
              <w:outlineLvl w:val="2"/>
              <w:rPr>
                <w:rFonts w:ascii="Cambria" w:hAnsi="Cambria" w:cs="Arial"/>
                <w:bCs/>
                <w:color w:val="000000"/>
                <w:position w:val="12"/>
                <w:shd w:val="clear" w:color="auto" w:fill="FFFFFF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75" type="#_x0000_t75" style="width:20.25pt;height:18pt" o:ole="">
                  <v:imagedata r:id="rId10" o:title=""/>
                </v:shape>
                <w:control r:id="rId69" w:name="DefaultOcxName189" w:shapeid="_x0000_i1275"/>
              </w:object>
            </w:r>
            <w:proofErr w:type="spellStart"/>
            <w:r w:rsidRPr="003B3939">
              <w:rPr>
                <w:rFonts w:ascii="Cambria" w:hAnsi="Cambria" w:cs="Arial"/>
                <w:bCs/>
                <w:color w:val="000000"/>
                <w:position w:val="12"/>
                <w:shd w:val="clear" w:color="auto" w:fill="FFFFFF"/>
                <w:lang w:val="sr-Cyrl-BA"/>
              </w:rPr>
              <w:t>Непараметарски</w:t>
            </w:r>
            <w:proofErr w:type="spellEnd"/>
            <w:r w:rsidRPr="003B3939">
              <w:rPr>
                <w:rFonts w:ascii="Cambria" w:hAnsi="Cambria" w:cs="Arial"/>
                <w:bCs/>
                <w:color w:val="000000"/>
                <w:position w:val="12"/>
                <w:shd w:val="clear" w:color="auto" w:fill="FFFFFF"/>
                <w:lang w:val="sr-Cyrl-BA"/>
              </w:rPr>
              <w:t xml:space="preserve"> статистички методи</w:t>
            </w:r>
          </w:p>
          <w:p w:rsidR="003B3939" w:rsidRPr="003B3939" w:rsidRDefault="003B3939" w:rsidP="00E411D1">
            <w:pPr>
              <w:spacing w:after="0" w:line="240" w:lineRule="auto"/>
              <w:rPr>
                <w:rFonts w:ascii="Cambria" w:hAnsi="Cambria" w:cs="Arial"/>
                <w:color w:val="000000"/>
                <w:lang w:val="sr-Latn-BA"/>
              </w:rPr>
            </w:pPr>
          </w:p>
        </w:tc>
      </w:tr>
    </w:tbl>
    <w:p w:rsidR="003B3939" w:rsidRPr="003B3939" w:rsidRDefault="003B3939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B3939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B3939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B3939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Датум анкетирања</w:t>
      </w:r>
    </w:p>
    <w:p w:rsidR="003B3939" w:rsidRPr="003B3939" w:rsidRDefault="003B3939" w:rsidP="003B3939">
      <w:pPr>
        <w:spacing w:after="0" w:line="240" w:lineRule="auto"/>
        <w:rPr>
          <w:rFonts w:ascii="Cambria" w:hAnsi="Cambria" w:cs="Arial"/>
          <w:color w:val="000000"/>
          <w:shd w:val="clear" w:color="auto" w:fill="FFFFFF"/>
        </w:rPr>
      </w:pPr>
      <w:r w:rsidRPr="003B3939">
        <w:rPr>
          <w:rFonts w:ascii="Cambria" w:hAnsi="Cambria" w:cs="Arial"/>
          <w:color w:val="000000"/>
          <w:shd w:val="clear" w:color="auto" w:fill="FFFFFF"/>
        </w:rPr>
        <w:object w:dxaOrig="225" w:dyaOrig="225">
          <v:shape id="_x0000_i1279" type="#_x0000_t75" style="width:198.75pt;height:18pt" o:ole="">
            <v:imagedata r:id="rId7" o:title=""/>
          </v:shape>
          <w:control r:id="rId70" w:name="DefaultOcxName13" w:shapeid="_x0000_i1279"/>
        </w:object>
      </w:r>
    </w:p>
    <w:p w:rsidR="003B3939" w:rsidRPr="003B3939" w:rsidRDefault="003B3939" w:rsidP="003B3939">
      <w:pPr>
        <w:rPr>
          <w:rFonts w:ascii="Cambria" w:hAnsi="Cambria"/>
          <w:b/>
          <w:sz w:val="24"/>
          <w:szCs w:val="24"/>
          <w:lang w:val="sr-Cyrl-BA"/>
        </w:rPr>
      </w:pPr>
      <w:r w:rsidRPr="003B3939">
        <w:rPr>
          <w:rFonts w:ascii="Cambria" w:hAnsi="Cambria"/>
          <w:b/>
          <w:sz w:val="24"/>
          <w:szCs w:val="24"/>
          <w:lang w:val="sr-Cyrl-BA"/>
        </w:rPr>
        <w:t>Потпис студента:</w:t>
      </w:r>
    </w:p>
    <w:p w:rsidR="003B3939" w:rsidRPr="003B3939" w:rsidRDefault="003B3939" w:rsidP="003B3939">
      <w:pPr>
        <w:rPr>
          <w:rFonts w:ascii="Cambria" w:hAnsi="Cambria"/>
          <w:b/>
          <w:sz w:val="24"/>
          <w:szCs w:val="24"/>
          <w:lang w:val="sr-Cyrl-BA"/>
        </w:rPr>
      </w:pPr>
      <w:r w:rsidRPr="003B3939">
        <w:rPr>
          <w:rFonts w:ascii="Cambria" w:hAnsi="Cambria"/>
          <w:b/>
          <w:sz w:val="24"/>
          <w:szCs w:val="24"/>
          <w:lang w:val="sr-Cyrl-BA"/>
        </w:rPr>
        <w:t>_____________________________________</w:t>
      </w:r>
    </w:p>
    <w:p w:rsidR="00CD1779" w:rsidRPr="000916F1" w:rsidRDefault="00CD1779" w:rsidP="000916F1"/>
    <w:sectPr w:rsidR="00CD1779" w:rsidRPr="000916F1" w:rsidSect="002C1708">
      <w:footerReference w:type="default" r:id="rId71"/>
      <w:headerReference w:type="first" r:id="rId72"/>
      <w:footerReference w:type="first" r:id="rId73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939" w:rsidRDefault="003B3939" w:rsidP="005E76E9">
      <w:pPr>
        <w:spacing w:after="0" w:line="240" w:lineRule="auto"/>
      </w:pPr>
      <w:r>
        <w:separator/>
      </w:r>
    </w:p>
  </w:endnote>
  <w:endnote w:type="continuationSeparator" w:id="0">
    <w:p w:rsidR="003B3939" w:rsidRDefault="003B3939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3E40CC" w:rsidP="003E40CC">
    <w:pPr>
      <w:pStyle w:val="Footer"/>
    </w:pPr>
    <w:r>
      <w:rPr>
        <w:noProof/>
      </w:rPr>
      <w:drawing>
        <wp:inline distT="0" distB="0" distL="0" distR="0" wp14:anchorId="7543448F" wp14:editId="30AA2886">
          <wp:extent cx="6300470" cy="1027871"/>
          <wp:effectExtent l="0" t="0" r="5080" b="1270"/>
          <wp:docPr id="2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1027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3B3939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939" w:rsidRDefault="003B3939" w:rsidP="005E76E9">
      <w:pPr>
        <w:spacing w:after="0" w:line="240" w:lineRule="auto"/>
      </w:pPr>
      <w:r>
        <w:separator/>
      </w:r>
    </w:p>
  </w:footnote>
  <w:footnote w:type="continuationSeparator" w:id="0">
    <w:p w:rsidR="003B3939" w:rsidRDefault="003B3939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3B3939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2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39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22"/>
    <w:rsid w:val="001C1142"/>
    <w:rsid w:val="002B530A"/>
    <w:rsid w:val="002C1708"/>
    <w:rsid w:val="00341425"/>
    <w:rsid w:val="003935A2"/>
    <w:rsid w:val="0039788B"/>
    <w:rsid w:val="003B3939"/>
    <w:rsid w:val="003E40CC"/>
    <w:rsid w:val="003E731A"/>
    <w:rsid w:val="003F32E3"/>
    <w:rsid w:val="003F69C0"/>
    <w:rsid w:val="00406980"/>
    <w:rsid w:val="00474849"/>
    <w:rsid w:val="00491E02"/>
    <w:rsid w:val="004946B9"/>
    <w:rsid w:val="004E3A33"/>
    <w:rsid w:val="00505777"/>
    <w:rsid w:val="00525034"/>
    <w:rsid w:val="005359D9"/>
    <w:rsid w:val="0057310E"/>
    <w:rsid w:val="00595BD0"/>
    <w:rsid w:val="005A08C8"/>
    <w:rsid w:val="005C33F1"/>
    <w:rsid w:val="005E76E9"/>
    <w:rsid w:val="005F1366"/>
    <w:rsid w:val="005F2322"/>
    <w:rsid w:val="006B2B97"/>
    <w:rsid w:val="00714DDE"/>
    <w:rsid w:val="00753B0B"/>
    <w:rsid w:val="00763C95"/>
    <w:rsid w:val="00777353"/>
    <w:rsid w:val="0079589C"/>
    <w:rsid w:val="007F4636"/>
    <w:rsid w:val="00827BB6"/>
    <w:rsid w:val="0087604C"/>
    <w:rsid w:val="008A41A5"/>
    <w:rsid w:val="008C1C2C"/>
    <w:rsid w:val="008C2B7A"/>
    <w:rsid w:val="008E7DDF"/>
    <w:rsid w:val="00952B62"/>
    <w:rsid w:val="009561C1"/>
    <w:rsid w:val="009966E3"/>
    <w:rsid w:val="009D3697"/>
    <w:rsid w:val="009E6BE9"/>
    <w:rsid w:val="00AB4CE4"/>
    <w:rsid w:val="00AC7757"/>
    <w:rsid w:val="00AD308E"/>
    <w:rsid w:val="00B02091"/>
    <w:rsid w:val="00B4235A"/>
    <w:rsid w:val="00B6452E"/>
    <w:rsid w:val="00B66FCF"/>
    <w:rsid w:val="00B67AD7"/>
    <w:rsid w:val="00BA0D5C"/>
    <w:rsid w:val="00BB75B1"/>
    <w:rsid w:val="00C85593"/>
    <w:rsid w:val="00CD06B3"/>
    <w:rsid w:val="00CD1779"/>
    <w:rsid w:val="00DD64B6"/>
    <w:rsid w:val="00E0334C"/>
    <w:rsid w:val="00E31302"/>
    <w:rsid w:val="00E54796"/>
    <w:rsid w:val="00EB4803"/>
    <w:rsid w:val="00EC7126"/>
    <w:rsid w:val="00EE5F78"/>
    <w:rsid w:val="00EF077D"/>
    <w:rsid w:val="00F064C0"/>
    <w:rsid w:val="00F32DF1"/>
    <w:rsid w:val="00F3739F"/>
    <w:rsid w:val="00F52C78"/>
    <w:rsid w:val="00F718E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F7E4FBDC-A36E-4B8C-BF42-E2B47072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939"/>
    <w:pPr>
      <w:spacing w:after="200" w:line="276" w:lineRule="auto"/>
    </w:pPr>
    <w:rPr>
      <w:rFonts w:eastAsia="Times New Roman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559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5593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559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5593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C85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7" Type="http://schemas.openxmlformats.org/officeDocument/2006/relationships/image" Target="media/image1.wmf"/><Relationship Id="rId71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9" Type="http://schemas.openxmlformats.org/officeDocument/2006/relationships/control" Target="activeX/activeX20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66" Type="http://schemas.openxmlformats.org/officeDocument/2006/relationships/control" Target="activeX/activeX57.xm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61" Type="http://schemas.openxmlformats.org/officeDocument/2006/relationships/control" Target="activeX/activeX52.xml"/><Relationship Id="rId10" Type="http://schemas.openxmlformats.org/officeDocument/2006/relationships/image" Target="media/image2.wmf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8" Type="http://schemas.openxmlformats.org/officeDocument/2006/relationships/control" Target="activeX/activeX1.xml"/><Relationship Id="rId51" Type="http://schemas.openxmlformats.org/officeDocument/2006/relationships/control" Target="activeX/activeX42.xml"/><Relationship Id="rId72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control" Target="activeX/activeX6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B4432-FB37-45D8-B380-C882BDDD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</Template>
  <TotalTime>16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sasa.petkovic</cp:lastModifiedBy>
  <cp:revision>6</cp:revision>
  <cp:lastPrinted>2012-12-28T09:11:00Z</cp:lastPrinted>
  <dcterms:created xsi:type="dcterms:W3CDTF">2018-09-06T12:00:00Z</dcterms:created>
  <dcterms:modified xsi:type="dcterms:W3CDTF">2019-09-17T06:14:00Z</dcterms:modified>
</cp:coreProperties>
</file>